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B2" w:rsidRPr="00D552B0" w:rsidRDefault="00330AAA">
      <w:pPr>
        <w:jc w:val="right"/>
      </w:pPr>
      <w:r>
        <w:t xml:space="preserve">Załącznik </w:t>
      </w:r>
      <w:r w:rsidR="00464F99">
        <w:t xml:space="preserve"> </w:t>
      </w:r>
      <w:r w:rsidR="005B4E45">
        <w:t>2</w:t>
      </w:r>
    </w:p>
    <w:p w:rsidR="007027B2" w:rsidRDefault="007027B2">
      <w:pPr>
        <w:jc w:val="right"/>
        <w:rPr>
          <w:u w:val="single"/>
        </w:rPr>
      </w:pPr>
      <w:r>
        <w:rPr>
          <w:u w:val="single"/>
        </w:rPr>
        <w:t>Wzór</w:t>
      </w:r>
    </w:p>
    <w:p w:rsidR="00ED1964" w:rsidRPr="00951545" w:rsidRDefault="00ED1964" w:rsidP="00842977">
      <w:pPr>
        <w:jc w:val="center"/>
        <w:rPr>
          <w:b/>
          <w:sz w:val="24"/>
          <w:szCs w:val="24"/>
        </w:rPr>
      </w:pPr>
      <w:r w:rsidRPr="00951545">
        <w:rPr>
          <w:b/>
          <w:sz w:val="24"/>
          <w:szCs w:val="24"/>
        </w:rPr>
        <w:t>UMOWA NR TZ.512</w:t>
      </w:r>
      <w:r w:rsidR="00951545" w:rsidRPr="00951545">
        <w:rPr>
          <w:b/>
          <w:sz w:val="24"/>
          <w:szCs w:val="24"/>
        </w:rPr>
        <w:t xml:space="preserve"> </w:t>
      </w:r>
      <w:r w:rsidRPr="00951545">
        <w:rPr>
          <w:sz w:val="24"/>
          <w:szCs w:val="24"/>
        </w:rPr>
        <w:t>………..</w:t>
      </w:r>
      <w:r w:rsidR="00951545" w:rsidRPr="00951545">
        <w:rPr>
          <w:b/>
          <w:sz w:val="24"/>
          <w:szCs w:val="24"/>
        </w:rPr>
        <w:t xml:space="preserve"> </w:t>
      </w:r>
      <w:r w:rsidR="00330AAA">
        <w:rPr>
          <w:b/>
          <w:sz w:val="24"/>
          <w:szCs w:val="24"/>
        </w:rPr>
        <w:t>2021</w:t>
      </w:r>
    </w:p>
    <w:p w:rsidR="00ED1964" w:rsidRPr="00507653" w:rsidRDefault="00ED1964" w:rsidP="00842977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507653">
        <w:rPr>
          <w:sz w:val="24"/>
          <w:szCs w:val="24"/>
        </w:rPr>
        <w:t xml:space="preserve">awarta dniu </w:t>
      </w:r>
      <w:r w:rsidRPr="0052614F">
        <w:rPr>
          <w:sz w:val="24"/>
          <w:szCs w:val="24"/>
        </w:rPr>
        <w:t>………..</w:t>
      </w:r>
      <w:r w:rsidRPr="00507653">
        <w:rPr>
          <w:b/>
          <w:sz w:val="24"/>
          <w:szCs w:val="24"/>
        </w:rPr>
        <w:t xml:space="preserve"> 20</w:t>
      </w:r>
      <w:r w:rsidR="00330AAA">
        <w:rPr>
          <w:b/>
          <w:sz w:val="24"/>
          <w:szCs w:val="24"/>
        </w:rPr>
        <w:t>21</w:t>
      </w:r>
      <w:r w:rsidRPr="00507653">
        <w:rPr>
          <w:sz w:val="24"/>
          <w:szCs w:val="24"/>
        </w:rPr>
        <w:t xml:space="preserve"> </w:t>
      </w:r>
      <w:r w:rsidRPr="00A5547F">
        <w:rPr>
          <w:b/>
          <w:sz w:val="24"/>
          <w:szCs w:val="24"/>
        </w:rPr>
        <w:t>r</w:t>
      </w:r>
      <w:r w:rsidR="0052614F">
        <w:rPr>
          <w:sz w:val="24"/>
          <w:szCs w:val="24"/>
        </w:rPr>
        <w:t>.</w:t>
      </w:r>
      <w:r w:rsidRPr="00507653">
        <w:rPr>
          <w:sz w:val="24"/>
          <w:szCs w:val="24"/>
        </w:rPr>
        <w:t xml:space="preserve"> pomiędzy:</w:t>
      </w:r>
    </w:p>
    <w:p w:rsidR="00D552B0" w:rsidRDefault="00D552B0" w:rsidP="00842977">
      <w:pPr>
        <w:jc w:val="both"/>
        <w:rPr>
          <w:sz w:val="24"/>
          <w:szCs w:val="24"/>
        </w:rPr>
      </w:pPr>
    </w:p>
    <w:p w:rsidR="00A5547F" w:rsidRPr="000E607F" w:rsidRDefault="00A5547F" w:rsidP="00A5547F">
      <w:pPr>
        <w:jc w:val="both"/>
        <w:rPr>
          <w:sz w:val="24"/>
          <w:szCs w:val="24"/>
        </w:rPr>
      </w:pPr>
      <w:r w:rsidRPr="000E607F">
        <w:rPr>
          <w:b/>
          <w:sz w:val="24"/>
          <w:szCs w:val="24"/>
        </w:rPr>
        <w:t>Powiatem Włocławskim</w:t>
      </w:r>
      <w:r w:rsidRPr="000E607F">
        <w:rPr>
          <w:sz w:val="24"/>
          <w:szCs w:val="24"/>
        </w:rPr>
        <w:t xml:space="preserve">, ul. Cyganka 28, 87-800 Włocławek, Nr NIP 888-311-57-91, REGON 910866778, w imieniu i na rzecz, którego działa </w:t>
      </w:r>
      <w:r w:rsidRPr="00A5547F">
        <w:rPr>
          <w:b/>
          <w:sz w:val="24"/>
          <w:szCs w:val="24"/>
        </w:rPr>
        <w:t>Powiatowy Zarząd Dróg we Włocławku z/s w Jarantowicach</w:t>
      </w:r>
      <w:r w:rsidRPr="000E607F">
        <w:rPr>
          <w:sz w:val="24"/>
          <w:szCs w:val="24"/>
        </w:rPr>
        <w:t xml:space="preserve">, Jarantowice 5, 87-850 Choceń, </w:t>
      </w:r>
    </w:p>
    <w:p w:rsidR="00ED1964" w:rsidRDefault="00ED1964" w:rsidP="00842977">
      <w:pPr>
        <w:jc w:val="both"/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:rsidR="00496393" w:rsidRDefault="00496393" w:rsidP="0049639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……………………………………………………………………..……………………………</w:t>
      </w:r>
    </w:p>
    <w:p w:rsidR="00A5547F" w:rsidRDefault="00A5547F" w:rsidP="00A5547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……………………………………………………………………..……………………………</w:t>
      </w:r>
    </w:p>
    <w:p w:rsidR="00ED1964" w:rsidRPr="00D92D38" w:rsidRDefault="00ED1964" w:rsidP="00842977">
      <w:pPr>
        <w:jc w:val="both"/>
        <w:rPr>
          <w:sz w:val="24"/>
          <w:szCs w:val="24"/>
        </w:rPr>
      </w:pPr>
      <w:r w:rsidRPr="00D92D38">
        <w:rPr>
          <w:sz w:val="24"/>
          <w:szCs w:val="24"/>
        </w:rPr>
        <w:t xml:space="preserve">zwanym dalej </w:t>
      </w:r>
      <w:r w:rsidRPr="00D92D38">
        <w:rPr>
          <w:i/>
          <w:sz w:val="24"/>
          <w:szCs w:val="24"/>
        </w:rPr>
        <w:t>„Zamawiającym”</w:t>
      </w:r>
    </w:p>
    <w:p w:rsidR="00ED1964" w:rsidRDefault="00ED1964" w:rsidP="00986D39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496393" w:rsidRDefault="00496393" w:rsidP="0049639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……………………………………………………………………..……………………………………………………………………………………………………….….……………………</w:t>
      </w:r>
    </w:p>
    <w:p w:rsidR="007027B2" w:rsidRDefault="00496393">
      <w:pPr>
        <w:pStyle w:val="Tekstdymk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reprezentowany </w:t>
      </w:r>
      <w:r w:rsidR="007027B2">
        <w:rPr>
          <w:rFonts w:ascii="Times New Roman" w:hAnsi="Times New Roman"/>
          <w:sz w:val="24"/>
        </w:rPr>
        <w:t>przez</w:t>
      </w:r>
    </w:p>
    <w:p w:rsidR="00496393" w:rsidRDefault="00496393" w:rsidP="0049639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……………………………………………………………………..……………………………</w:t>
      </w:r>
    </w:p>
    <w:p w:rsidR="00986D39" w:rsidRDefault="00986D39" w:rsidP="00986D3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……………………………………………………………………..……………………………</w:t>
      </w:r>
    </w:p>
    <w:p w:rsidR="007027B2" w:rsidRPr="00D92D38" w:rsidRDefault="007027B2">
      <w:pPr>
        <w:pStyle w:val="Tekstdymka"/>
        <w:rPr>
          <w:rFonts w:ascii="Times New Roman" w:hAnsi="Times New Roman"/>
          <w:sz w:val="24"/>
        </w:rPr>
      </w:pPr>
      <w:r w:rsidRPr="00D92D38">
        <w:rPr>
          <w:rFonts w:ascii="Times New Roman" w:hAnsi="Times New Roman"/>
          <w:sz w:val="24"/>
        </w:rPr>
        <w:t>zwany</w:t>
      </w:r>
      <w:r w:rsidR="0035246C" w:rsidRPr="00D92D38">
        <w:rPr>
          <w:rFonts w:ascii="Times New Roman" w:hAnsi="Times New Roman"/>
          <w:sz w:val="24"/>
        </w:rPr>
        <w:t>m</w:t>
      </w:r>
      <w:r w:rsidRPr="00D92D38">
        <w:rPr>
          <w:rFonts w:ascii="Times New Roman" w:hAnsi="Times New Roman"/>
          <w:sz w:val="24"/>
        </w:rPr>
        <w:t xml:space="preserve"> dalej „</w:t>
      </w:r>
      <w:r w:rsidRPr="00D92D38">
        <w:rPr>
          <w:rFonts w:ascii="Times New Roman" w:hAnsi="Times New Roman"/>
          <w:i/>
          <w:sz w:val="24"/>
        </w:rPr>
        <w:t>Dostawcą</w:t>
      </w:r>
      <w:r w:rsidRPr="00D92D38">
        <w:rPr>
          <w:rFonts w:ascii="Times New Roman" w:hAnsi="Times New Roman"/>
          <w:sz w:val="24"/>
        </w:rPr>
        <w:t xml:space="preserve">”, </w:t>
      </w:r>
    </w:p>
    <w:p w:rsidR="007027B2" w:rsidRDefault="007027B2">
      <w:pPr>
        <w:jc w:val="both"/>
        <w:rPr>
          <w:sz w:val="24"/>
          <w:szCs w:val="24"/>
        </w:rPr>
      </w:pPr>
    </w:p>
    <w:p w:rsidR="007027B2" w:rsidRPr="009535C6" w:rsidRDefault="007027B2" w:rsidP="00842977">
      <w:pPr>
        <w:pStyle w:val="Tekstpodstawowy"/>
        <w:spacing w:line="240" w:lineRule="auto"/>
        <w:jc w:val="both"/>
        <w:rPr>
          <w:szCs w:val="24"/>
        </w:rPr>
      </w:pPr>
      <w:r>
        <w:rPr>
          <w:szCs w:val="24"/>
        </w:rPr>
        <w:t xml:space="preserve">w wyniku dokonania przez </w:t>
      </w:r>
      <w:r w:rsidRPr="00235D36">
        <w:rPr>
          <w:i/>
          <w:szCs w:val="24"/>
        </w:rPr>
        <w:t>Zamawiającego</w:t>
      </w:r>
      <w:r>
        <w:rPr>
          <w:szCs w:val="24"/>
        </w:rPr>
        <w:t xml:space="preserve"> wy</w:t>
      </w:r>
      <w:r w:rsidR="003C30C6">
        <w:rPr>
          <w:szCs w:val="24"/>
        </w:rPr>
        <w:t xml:space="preserve">boru oferty </w:t>
      </w:r>
      <w:r w:rsidR="003C30C6" w:rsidRPr="00235D36">
        <w:rPr>
          <w:i/>
          <w:szCs w:val="24"/>
        </w:rPr>
        <w:t>D</w:t>
      </w:r>
      <w:r w:rsidRPr="00235D36">
        <w:rPr>
          <w:i/>
          <w:szCs w:val="24"/>
        </w:rPr>
        <w:t>ostawcy</w:t>
      </w:r>
      <w:r w:rsidR="00464F99">
        <w:rPr>
          <w:szCs w:val="24"/>
        </w:rPr>
        <w:t xml:space="preserve"> o</w:t>
      </w:r>
      <w:r w:rsidR="00FA05EC" w:rsidRPr="009535C6">
        <w:rPr>
          <w:szCs w:val="24"/>
        </w:rPr>
        <w:t> </w:t>
      </w:r>
      <w:r w:rsidRPr="009535C6">
        <w:rPr>
          <w:szCs w:val="24"/>
        </w:rPr>
        <w:t>następującej treści:</w:t>
      </w:r>
    </w:p>
    <w:p w:rsidR="004604D5" w:rsidRDefault="004604D5" w:rsidP="004604D5">
      <w:pPr>
        <w:pStyle w:val="Tekstpodstawowy"/>
        <w:tabs>
          <w:tab w:val="left" w:pos="1440"/>
        </w:tabs>
        <w:spacing w:line="240" w:lineRule="auto"/>
        <w:jc w:val="center"/>
        <w:rPr>
          <w:bCs/>
          <w:szCs w:val="24"/>
        </w:rPr>
      </w:pPr>
    </w:p>
    <w:p w:rsidR="007027B2" w:rsidRDefault="007027B2" w:rsidP="004604D5">
      <w:pPr>
        <w:pStyle w:val="Tekstpodstawowy"/>
        <w:tabs>
          <w:tab w:val="left" w:pos="1440"/>
        </w:tabs>
        <w:spacing w:line="240" w:lineRule="auto"/>
        <w:jc w:val="center"/>
        <w:rPr>
          <w:szCs w:val="24"/>
        </w:rPr>
      </w:pPr>
      <w:r>
        <w:rPr>
          <w:bCs/>
          <w:szCs w:val="24"/>
        </w:rPr>
        <w:t xml:space="preserve">§ </w:t>
      </w:r>
      <w:r w:rsidR="00E3276E">
        <w:rPr>
          <w:szCs w:val="24"/>
        </w:rPr>
        <w:t>1</w:t>
      </w:r>
    </w:p>
    <w:p w:rsidR="00981B3D" w:rsidRPr="00235608" w:rsidRDefault="00981B3D" w:rsidP="00981B3D">
      <w:pPr>
        <w:pStyle w:val="Tekstpodstawowy"/>
        <w:numPr>
          <w:ilvl w:val="0"/>
          <w:numId w:val="7"/>
        </w:numPr>
        <w:shd w:val="clear" w:color="auto" w:fill="FFFFFF"/>
        <w:tabs>
          <w:tab w:val="left" w:pos="0"/>
          <w:tab w:val="left" w:pos="360"/>
          <w:tab w:val="left" w:pos="1260"/>
        </w:tabs>
        <w:suppressAutoHyphens w:val="0"/>
        <w:spacing w:line="240" w:lineRule="auto"/>
        <w:ind w:left="360"/>
        <w:jc w:val="both"/>
        <w:rPr>
          <w:szCs w:val="24"/>
        </w:rPr>
      </w:pPr>
      <w:r w:rsidRPr="00981B3D">
        <w:rPr>
          <w:i/>
        </w:rPr>
        <w:t>Dostawca</w:t>
      </w:r>
      <w:r w:rsidRPr="00235608">
        <w:t xml:space="preserve"> </w:t>
      </w:r>
      <w:r w:rsidRPr="00F219AE">
        <w:t xml:space="preserve">zobowiązuje się do </w:t>
      </w:r>
      <w:r w:rsidRPr="00FC1A7B">
        <w:rPr>
          <w:b/>
        </w:rPr>
        <w:t xml:space="preserve">bieżącej dostawy prefabrykatów betonowych </w:t>
      </w:r>
      <w:r>
        <w:rPr>
          <w:szCs w:val="24"/>
        </w:rPr>
        <w:t>do remontów i budowy chodników w ciągach dróg powiato</w:t>
      </w:r>
      <w:r w:rsidR="00330AAA">
        <w:rPr>
          <w:szCs w:val="24"/>
        </w:rPr>
        <w:t>wych powiatu włocławskiego w 2021</w:t>
      </w:r>
      <w:r>
        <w:rPr>
          <w:szCs w:val="24"/>
        </w:rPr>
        <w:t xml:space="preserve"> r.</w:t>
      </w:r>
      <w:r w:rsidRPr="00F219AE">
        <w:t xml:space="preserve"> zgodnie ze </w:t>
      </w:r>
      <w:r>
        <w:t>S</w:t>
      </w:r>
      <w:r w:rsidRPr="00F219AE">
        <w:t xml:space="preserve">pecyfikacją </w:t>
      </w:r>
      <w:r>
        <w:t>I</w:t>
      </w:r>
      <w:r w:rsidRPr="00F219AE">
        <w:t xml:space="preserve">stotnych </w:t>
      </w:r>
      <w:r>
        <w:t>W</w:t>
      </w:r>
      <w:r w:rsidRPr="00F219AE">
        <w:t xml:space="preserve">arunków </w:t>
      </w:r>
      <w:r>
        <w:t>Z</w:t>
      </w:r>
      <w:r w:rsidRPr="00F219AE">
        <w:t xml:space="preserve">amówienia i ofertą </w:t>
      </w:r>
      <w:r w:rsidRPr="00981B3D">
        <w:rPr>
          <w:i/>
        </w:rPr>
        <w:t>Dostawcy</w:t>
      </w:r>
      <w:r w:rsidR="00F2550F">
        <w:t xml:space="preserve"> (w tym Formularzem cenowym)</w:t>
      </w:r>
      <w:r w:rsidRPr="00235608">
        <w:t xml:space="preserve">, </w:t>
      </w:r>
      <w:r>
        <w:t>stanowiącymi</w:t>
      </w:r>
      <w:r w:rsidRPr="00F219AE">
        <w:t xml:space="preserve"> integralną część niniejszej umowy, zaś </w:t>
      </w:r>
      <w:r w:rsidRPr="00981B3D">
        <w:rPr>
          <w:i/>
        </w:rPr>
        <w:t>Zamawiający</w:t>
      </w:r>
      <w:r w:rsidRPr="00F219AE">
        <w:t xml:space="preserve"> </w:t>
      </w:r>
      <w:r w:rsidRPr="00ED76D6">
        <w:t>zobowiązuje się do odbioru przedmiotu umowy oraz</w:t>
      </w:r>
      <w:r>
        <w:t> </w:t>
      </w:r>
      <w:r w:rsidRPr="00ED76D6">
        <w:t>do</w:t>
      </w:r>
      <w:r>
        <w:t> </w:t>
      </w:r>
      <w:r w:rsidRPr="00ED76D6">
        <w:t>zapłaty umówionej ceny.</w:t>
      </w:r>
    </w:p>
    <w:p w:rsidR="00981B3D" w:rsidRPr="00235608" w:rsidRDefault="00981B3D" w:rsidP="00981B3D">
      <w:pPr>
        <w:pStyle w:val="Tekstpodstawowy"/>
        <w:numPr>
          <w:ilvl w:val="0"/>
          <w:numId w:val="7"/>
        </w:numPr>
        <w:shd w:val="clear" w:color="auto" w:fill="FFFFFF"/>
        <w:tabs>
          <w:tab w:val="left" w:pos="0"/>
          <w:tab w:val="left" w:pos="360"/>
          <w:tab w:val="left" w:pos="1260"/>
        </w:tabs>
        <w:suppressAutoHyphens w:val="0"/>
        <w:spacing w:line="240" w:lineRule="auto"/>
        <w:ind w:left="360"/>
        <w:jc w:val="both"/>
        <w:rPr>
          <w:szCs w:val="24"/>
        </w:rPr>
      </w:pPr>
      <w:r>
        <w:t>Prefabrykaty,</w:t>
      </w:r>
      <w:r w:rsidRPr="001261CC">
        <w:t xml:space="preserve"> stanowiące przedmiot zamówienia będą dostarczane partiami, stosownie do potrzeb </w:t>
      </w:r>
      <w:r w:rsidRPr="00981B3D">
        <w:rPr>
          <w:i/>
        </w:rPr>
        <w:t>Zamawiającego</w:t>
      </w:r>
      <w:r w:rsidRPr="001261CC">
        <w:t xml:space="preserve"> na podstawie pisemnych, faksem i telefonicznych zamówień.</w:t>
      </w:r>
    </w:p>
    <w:p w:rsidR="00981B3D" w:rsidRPr="00D15887" w:rsidRDefault="00981B3D" w:rsidP="00981B3D">
      <w:pPr>
        <w:pStyle w:val="Tekstpodstawowy"/>
        <w:numPr>
          <w:ilvl w:val="0"/>
          <w:numId w:val="7"/>
        </w:numPr>
        <w:shd w:val="clear" w:color="auto" w:fill="FFFFFF"/>
        <w:tabs>
          <w:tab w:val="left" w:pos="0"/>
          <w:tab w:val="left" w:pos="360"/>
          <w:tab w:val="left" w:pos="1260"/>
        </w:tabs>
        <w:suppressAutoHyphens w:val="0"/>
        <w:spacing w:line="240" w:lineRule="auto"/>
        <w:ind w:left="360"/>
        <w:jc w:val="both"/>
        <w:rPr>
          <w:szCs w:val="24"/>
        </w:rPr>
      </w:pPr>
      <w:r w:rsidRPr="00981B3D">
        <w:rPr>
          <w:i/>
        </w:rPr>
        <w:t>Dostawca</w:t>
      </w:r>
      <w:r w:rsidRPr="00235608">
        <w:t xml:space="preserve"> </w:t>
      </w:r>
      <w:r w:rsidRPr="001261CC">
        <w:t>dostarczy</w:t>
      </w:r>
      <w:r>
        <w:t xml:space="preserve"> i rozładuje</w:t>
      </w:r>
      <w:r w:rsidRPr="001261CC">
        <w:t xml:space="preserve"> </w:t>
      </w:r>
      <w:r>
        <w:t>prefabrykaty swoim transportem i na swój koszt, w ciągu</w:t>
      </w:r>
      <w:r w:rsidRPr="0097437D">
        <w:rPr>
          <w:color w:val="FF0000"/>
        </w:rPr>
        <w:t xml:space="preserve"> </w:t>
      </w:r>
      <w:r w:rsidRPr="007F19C8">
        <w:rPr>
          <w:b/>
        </w:rPr>
        <w:t>do</w:t>
      </w:r>
      <w:r w:rsidRPr="007F19C8">
        <w:t xml:space="preserve"> …… </w:t>
      </w:r>
      <w:r w:rsidRPr="007F19C8">
        <w:rPr>
          <w:b/>
        </w:rPr>
        <w:t>dni roboczych</w:t>
      </w:r>
      <w:r w:rsidRPr="007F19C8">
        <w:t xml:space="preserve">, do miejsc wskazanych przez </w:t>
      </w:r>
      <w:r w:rsidRPr="007F19C8">
        <w:rPr>
          <w:i/>
        </w:rPr>
        <w:t>Zamawiającego</w:t>
      </w:r>
      <w:r w:rsidRPr="007F19C8">
        <w:t xml:space="preserve"> na terenie powiatu włocławskiego, licząc od</w:t>
      </w:r>
      <w:r w:rsidRPr="001261CC">
        <w:t xml:space="preserve"> dnia złożenia zamówienia, w godz. 8:00-15:00 poniedziałek- piątek.</w:t>
      </w:r>
    </w:p>
    <w:p w:rsidR="00981B3D" w:rsidRPr="00D168EE" w:rsidRDefault="00981B3D" w:rsidP="00981B3D">
      <w:pPr>
        <w:pStyle w:val="Tekstpodstawowy"/>
        <w:numPr>
          <w:ilvl w:val="0"/>
          <w:numId w:val="7"/>
        </w:numPr>
        <w:shd w:val="clear" w:color="auto" w:fill="FFFFFF"/>
        <w:tabs>
          <w:tab w:val="left" w:pos="0"/>
          <w:tab w:val="left" w:pos="360"/>
          <w:tab w:val="left" w:pos="1260"/>
        </w:tabs>
        <w:spacing w:line="240" w:lineRule="auto"/>
        <w:ind w:left="357" w:hanging="357"/>
        <w:jc w:val="both"/>
        <w:rPr>
          <w:bCs/>
          <w:szCs w:val="24"/>
        </w:rPr>
      </w:pPr>
      <w:r w:rsidRPr="00D168EE">
        <w:rPr>
          <w:szCs w:val="24"/>
        </w:rPr>
        <w:t xml:space="preserve">Prefabrykaty dostarczane przez </w:t>
      </w:r>
      <w:r w:rsidRPr="00981B3D">
        <w:rPr>
          <w:i/>
          <w:szCs w:val="24"/>
        </w:rPr>
        <w:t xml:space="preserve">Dostawcę </w:t>
      </w:r>
      <w:r w:rsidRPr="00D168EE">
        <w:rPr>
          <w:szCs w:val="24"/>
        </w:rPr>
        <w:t>muszą posiadać</w:t>
      </w:r>
      <w:r w:rsidRPr="00D168EE">
        <w:rPr>
          <w:bCs/>
          <w:szCs w:val="24"/>
        </w:rPr>
        <w:t xml:space="preserve"> deklarację zgodności z PN-EN lub aprobatę techniczną zgodnie z rozporządzeniem Ministra Infrastruktury i</w:t>
      </w:r>
      <w:r>
        <w:rPr>
          <w:bCs/>
          <w:szCs w:val="24"/>
        </w:rPr>
        <w:t> </w:t>
      </w:r>
      <w:r w:rsidRPr="00D168EE">
        <w:rPr>
          <w:bCs/>
          <w:szCs w:val="24"/>
        </w:rPr>
        <w:t>Budownictwa z dnia 17 listopada 2016 r. w sprawie sposobu deklarowania właściwości użytkowych wyrobów budowlanych oraz sposobu znakowania ich znakiem budowlanym (</w:t>
      </w:r>
      <w:proofErr w:type="spellStart"/>
      <w:r w:rsidRPr="00D168EE">
        <w:rPr>
          <w:bCs/>
          <w:szCs w:val="24"/>
        </w:rPr>
        <w:t>Dz.U</w:t>
      </w:r>
      <w:proofErr w:type="spellEnd"/>
      <w:r w:rsidRPr="00D168EE">
        <w:rPr>
          <w:bCs/>
          <w:szCs w:val="24"/>
        </w:rPr>
        <w:t>. z 201</w:t>
      </w:r>
      <w:r w:rsidR="00D9727E">
        <w:rPr>
          <w:bCs/>
          <w:szCs w:val="24"/>
        </w:rPr>
        <w:t>6</w:t>
      </w:r>
      <w:r w:rsidRPr="00D168EE">
        <w:rPr>
          <w:bCs/>
          <w:szCs w:val="24"/>
        </w:rPr>
        <w:t xml:space="preserve"> r. poz. </w:t>
      </w:r>
      <w:r w:rsidR="00D9727E">
        <w:rPr>
          <w:bCs/>
          <w:szCs w:val="24"/>
        </w:rPr>
        <w:t>1966</w:t>
      </w:r>
      <w:r>
        <w:rPr>
          <w:bCs/>
          <w:szCs w:val="24"/>
        </w:rPr>
        <w:t xml:space="preserve">, z </w:t>
      </w:r>
      <w:proofErr w:type="spellStart"/>
      <w:r>
        <w:rPr>
          <w:bCs/>
          <w:szCs w:val="24"/>
        </w:rPr>
        <w:t>późn</w:t>
      </w:r>
      <w:proofErr w:type="spellEnd"/>
      <w:r>
        <w:rPr>
          <w:bCs/>
          <w:szCs w:val="24"/>
        </w:rPr>
        <w:t>. zm.</w:t>
      </w:r>
      <w:r w:rsidRPr="00D168EE">
        <w:rPr>
          <w:bCs/>
          <w:szCs w:val="24"/>
        </w:rPr>
        <w:t xml:space="preserve">), </w:t>
      </w:r>
      <w:r w:rsidRPr="00D168EE">
        <w:rPr>
          <w:szCs w:val="24"/>
        </w:rPr>
        <w:t xml:space="preserve">którą należy dostarczyć przed rozpoczęciem dostaw </w:t>
      </w:r>
      <w:r w:rsidRPr="00981B3D">
        <w:rPr>
          <w:i/>
          <w:szCs w:val="24"/>
        </w:rPr>
        <w:t>Zamawiającemu</w:t>
      </w:r>
      <w:r w:rsidRPr="00D168EE">
        <w:rPr>
          <w:szCs w:val="24"/>
        </w:rPr>
        <w:t>.</w:t>
      </w:r>
    </w:p>
    <w:p w:rsidR="00D168EE" w:rsidRDefault="00D168EE" w:rsidP="00235608">
      <w:pPr>
        <w:pStyle w:val="Tekstpodstawowywcity"/>
        <w:spacing w:line="240" w:lineRule="auto"/>
        <w:ind w:left="426" w:firstLine="0"/>
        <w:jc w:val="both"/>
        <w:rPr>
          <w:sz w:val="24"/>
        </w:rPr>
      </w:pPr>
    </w:p>
    <w:p w:rsidR="00235608" w:rsidRPr="00F219AE" w:rsidRDefault="00235608" w:rsidP="00235608">
      <w:pPr>
        <w:jc w:val="center"/>
        <w:rPr>
          <w:sz w:val="24"/>
          <w:szCs w:val="24"/>
        </w:rPr>
      </w:pPr>
      <w:r w:rsidRPr="00F219AE">
        <w:rPr>
          <w:sz w:val="24"/>
          <w:szCs w:val="24"/>
        </w:rPr>
        <w:t xml:space="preserve">§ </w:t>
      </w:r>
      <w:r>
        <w:rPr>
          <w:sz w:val="24"/>
          <w:szCs w:val="24"/>
        </w:rPr>
        <w:t>2</w:t>
      </w:r>
    </w:p>
    <w:p w:rsidR="00235608" w:rsidRPr="001261CC" w:rsidRDefault="00235608" w:rsidP="00235608">
      <w:pPr>
        <w:pStyle w:val="Tekstpodstawowywcity"/>
        <w:spacing w:line="240" w:lineRule="auto"/>
        <w:ind w:left="0" w:firstLine="0"/>
        <w:jc w:val="both"/>
        <w:rPr>
          <w:sz w:val="24"/>
        </w:rPr>
      </w:pPr>
      <w:r w:rsidRPr="001261CC">
        <w:rPr>
          <w:sz w:val="24"/>
        </w:rPr>
        <w:t xml:space="preserve">W przypadku dostarczenia produktu o nieodpowiedniej jakości </w:t>
      </w:r>
      <w:r w:rsidR="001E27A8" w:rsidRPr="00235D36">
        <w:rPr>
          <w:i/>
          <w:sz w:val="24"/>
        </w:rPr>
        <w:t>Dostawca</w:t>
      </w:r>
      <w:r w:rsidRPr="00B43C07">
        <w:rPr>
          <w:i/>
          <w:sz w:val="24"/>
        </w:rPr>
        <w:t xml:space="preserve"> </w:t>
      </w:r>
      <w:r w:rsidRPr="001261CC">
        <w:rPr>
          <w:sz w:val="24"/>
        </w:rPr>
        <w:t>zobowiązany będzie do jego wymiany, na produkt o od</w:t>
      </w:r>
      <w:r w:rsidR="001E27A8">
        <w:rPr>
          <w:sz w:val="24"/>
        </w:rPr>
        <w:t>powiedniej jakości, w terminie</w:t>
      </w:r>
      <w:r w:rsidR="001E27A8" w:rsidRPr="00025E94">
        <w:rPr>
          <w:sz w:val="24"/>
        </w:rPr>
        <w:t xml:space="preserve"> 5</w:t>
      </w:r>
      <w:r w:rsidRPr="001261CC">
        <w:rPr>
          <w:sz w:val="24"/>
        </w:rPr>
        <w:t xml:space="preserve"> dni roboczych licząc od dnia otrzymania od </w:t>
      </w:r>
      <w:r w:rsidRPr="00235D36">
        <w:rPr>
          <w:i/>
          <w:sz w:val="24"/>
        </w:rPr>
        <w:t>Zamawiającego</w:t>
      </w:r>
      <w:r w:rsidRPr="00D168EE">
        <w:rPr>
          <w:sz w:val="24"/>
        </w:rPr>
        <w:t xml:space="preserve"> </w:t>
      </w:r>
      <w:r w:rsidRPr="001261CC">
        <w:rPr>
          <w:sz w:val="24"/>
        </w:rPr>
        <w:t>reklamacji</w:t>
      </w:r>
      <w:r>
        <w:rPr>
          <w:sz w:val="24"/>
        </w:rPr>
        <w:t>.</w:t>
      </w:r>
    </w:p>
    <w:p w:rsidR="0046676A" w:rsidRDefault="0046676A" w:rsidP="007C25A2">
      <w:pPr>
        <w:pStyle w:val="Akapitzlist"/>
        <w:ind w:left="0"/>
        <w:jc w:val="center"/>
        <w:rPr>
          <w:sz w:val="24"/>
          <w:szCs w:val="24"/>
        </w:rPr>
      </w:pPr>
    </w:p>
    <w:p w:rsidR="00235608" w:rsidRPr="00F219AE" w:rsidRDefault="00235608" w:rsidP="007C25A2">
      <w:pPr>
        <w:pStyle w:val="Akapitzlist"/>
        <w:ind w:left="0"/>
        <w:jc w:val="center"/>
        <w:rPr>
          <w:sz w:val="24"/>
          <w:szCs w:val="24"/>
        </w:rPr>
      </w:pPr>
      <w:r w:rsidRPr="00F219AE">
        <w:rPr>
          <w:sz w:val="24"/>
          <w:szCs w:val="24"/>
        </w:rPr>
        <w:t xml:space="preserve">§ </w:t>
      </w:r>
      <w:r>
        <w:rPr>
          <w:sz w:val="24"/>
          <w:szCs w:val="24"/>
        </w:rPr>
        <w:t>3</w:t>
      </w:r>
    </w:p>
    <w:p w:rsidR="00235608" w:rsidRPr="001261CC" w:rsidRDefault="00235608" w:rsidP="00235608">
      <w:pPr>
        <w:pStyle w:val="Tekstpodstawowywcity"/>
        <w:numPr>
          <w:ilvl w:val="0"/>
          <w:numId w:val="13"/>
        </w:numPr>
        <w:spacing w:line="240" w:lineRule="auto"/>
        <w:jc w:val="both"/>
        <w:rPr>
          <w:sz w:val="24"/>
        </w:rPr>
      </w:pPr>
      <w:r w:rsidRPr="00235D36">
        <w:rPr>
          <w:i/>
          <w:sz w:val="24"/>
        </w:rPr>
        <w:t>Zamawiający</w:t>
      </w:r>
      <w:r w:rsidRPr="00291E42">
        <w:rPr>
          <w:sz w:val="24"/>
        </w:rPr>
        <w:t xml:space="preserve"> </w:t>
      </w:r>
      <w:r w:rsidRPr="001261CC">
        <w:rPr>
          <w:sz w:val="24"/>
        </w:rPr>
        <w:t xml:space="preserve">zastrzega sobie, że ilości </w:t>
      </w:r>
      <w:r w:rsidR="00291E42">
        <w:rPr>
          <w:sz w:val="24"/>
        </w:rPr>
        <w:t>prefabrykatów</w:t>
      </w:r>
      <w:r w:rsidRPr="001261CC">
        <w:rPr>
          <w:sz w:val="24"/>
        </w:rPr>
        <w:t xml:space="preserve"> wskazane w formularzu cenowym są ilościami szacunkowymi, służącymi do skalkulowania ceny oferty, porównania ofert i</w:t>
      </w:r>
      <w:r w:rsidR="00252C96">
        <w:rPr>
          <w:sz w:val="24"/>
        </w:rPr>
        <w:t> </w:t>
      </w:r>
      <w:r w:rsidRPr="001261CC">
        <w:rPr>
          <w:sz w:val="24"/>
        </w:rPr>
        <w:t>wyboru najkorzystniejszej oferty. Zakupy dokonywane w trakcie obowiązywania umowy mogą dla poszczególnych pozycji różnić się ilościowo od wielkości podanych w</w:t>
      </w:r>
      <w:r w:rsidR="00252C96">
        <w:rPr>
          <w:sz w:val="24"/>
        </w:rPr>
        <w:t> </w:t>
      </w:r>
      <w:r w:rsidRPr="001261CC">
        <w:rPr>
          <w:sz w:val="24"/>
        </w:rPr>
        <w:t>formularzu cenowym.</w:t>
      </w:r>
      <w:r w:rsidRPr="001261CC">
        <w:rPr>
          <w:sz w:val="24"/>
          <w:szCs w:val="24"/>
        </w:rPr>
        <w:t xml:space="preserve"> Ostateczna ilość poszczególnych </w:t>
      </w:r>
      <w:r w:rsidR="00291E42">
        <w:rPr>
          <w:sz w:val="24"/>
          <w:szCs w:val="24"/>
        </w:rPr>
        <w:t>prefabrykatów</w:t>
      </w:r>
      <w:r w:rsidRPr="001261CC">
        <w:rPr>
          <w:sz w:val="24"/>
          <w:szCs w:val="24"/>
        </w:rPr>
        <w:t xml:space="preserve"> będzie wynikała z faktycznych potrzeb </w:t>
      </w:r>
      <w:r w:rsidRPr="00252C96">
        <w:rPr>
          <w:i/>
          <w:sz w:val="24"/>
          <w:szCs w:val="24"/>
        </w:rPr>
        <w:t>Zamawiającego</w:t>
      </w:r>
      <w:r w:rsidRPr="001261CC">
        <w:rPr>
          <w:sz w:val="24"/>
          <w:szCs w:val="24"/>
        </w:rPr>
        <w:t xml:space="preserve"> w okresie obowiązywania umowy</w:t>
      </w:r>
      <w:r w:rsidR="00E3276E">
        <w:rPr>
          <w:sz w:val="24"/>
          <w:szCs w:val="24"/>
        </w:rPr>
        <w:t>.</w:t>
      </w:r>
    </w:p>
    <w:p w:rsidR="00235608" w:rsidRDefault="00235608" w:rsidP="00235608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A92379">
        <w:rPr>
          <w:sz w:val="24"/>
          <w:szCs w:val="24"/>
        </w:rPr>
        <w:lastRenderedPageBreak/>
        <w:t>Cen</w:t>
      </w:r>
      <w:r w:rsidR="00AB1FFC" w:rsidRPr="00A92379">
        <w:rPr>
          <w:sz w:val="24"/>
          <w:szCs w:val="24"/>
        </w:rPr>
        <w:t>y jednostkowe w formularzu cenowym</w:t>
      </w:r>
      <w:r w:rsidRPr="00A92379">
        <w:rPr>
          <w:sz w:val="24"/>
          <w:szCs w:val="24"/>
        </w:rPr>
        <w:t xml:space="preserve"> nie będ</w:t>
      </w:r>
      <w:r w:rsidR="00AB1FFC" w:rsidRPr="00A92379">
        <w:rPr>
          <w:sz w:val="24"/>
          <w:szCs w:val="24"/>
        </w:rPr>
        <w:t>ą</w:t>
      </w:r>
      <w:r w:rsidRPr="00A92379">
        <w:rPr>
          <w:sz w:val="24"/>
          <w:szCs w:val="24"/>
        </w:rPr>
        <w:t xml:space="preserve"> waloryzowan</w:t>
      </w:r>
      <w:r w:rsidR="00AB1FFC" w:rsidRPr="00A92379">
        <w:rPr>
          <w:sz w:val="24"/>
          <w:szCs w:val="24"/>
        </w:rPr>
        <w:t>e</w:t>
      </w:r>
      <w:r w:rsidRPr="00A92379">
        <w:rPr>
          <w:sz w:val="24"/>
          <w:szCs w:val="24"/>
        </w:rPr>
        <w:t xml:space="preserve"> i będ</w:t>
      </w:r>
      <w:r w:rsidR="00AB1FFC" w:rsidRPr="00A92379">
        <w:rPr>
          <w:sz w:val="24"/>
          <w:szCs w:val="24"/>
        </w:rPr>
        <w:t>ą</w:t>
      </w:r>
      <w:r w:rsidRPr="00A92379">
        <w:rPr>
          <w:sz w:val="24"/>
          <w:szCs w:val="24"/>
        </w:rPr>
        <w:t xml:space="preserve"> niezmienn</w:t>
      </w:r>
      <w:r w:rsidR="00AB1FFC" w:rsidRPr="00A92379">
        <w:rPr>
          <w:sz w:val="24"/>
          <w:szCs w:val="24"/>
        </w:rPr>
        <w:t>e</w:t>
      </w:r>
      <w:r w:rsidRPr="00A92379">
        <w:rPr>
          <w:sz w:val="24"/>
          <w:szCs w:val="24"/>
        </w:rPr>
        <w:t xml:space="preserve"> w</w:t>
      </w:r>
      <w:r w:rsidR="00252C96">
        <w:rPr>
          <w:sz w:val="24"/>
          <w:szCs w:val="24"/>
        </w:rPr>
        <w:t> </w:t>
      </w:r>
      <w:r w:rsidRPr="00A92379">
        <w:rPr>
          <w:sz w:val="24"/>
          <w:szCs w:val="24"/>
        </w:rPr>
        <w:t>okresie trwania umowy.</w:t>
      </w:r>
    </w:p>
    <w:p w:rsidR="00981B3D" w:rsidRPr="00C427D7" w:rsidRDefault="00981B3D" w:rsidP="00981B3D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B53B68">
        <w:rPr>
          <w:color w:val="000000"/>
          <w:sz w:val="24"/>
          <w:szCs w:val="24"/>
        </w:rPr>
        <w:t xml:space="preserve">Jeżeli w trakcie realizacji umowy wystąpi konieczność zakupu prefabrykatów asortymentowo nie wymienionych w ofercie, a niezbędnych dla </w:t>
      </w:r>
      <w:r w:rsidRPr="00981B3D">
        <w:rPr>
          <w:i/>
          <w:color w:val="000000"/>
          <w:sz w:val="24"/>
          <w:szCs w:val="24"/>
        </w:rPr>
        <w:t>Zamawiającego</w:t>
      </w:r>
      <w:r w:rsidRPr="00B53B68">
        <w:rPr>
          <w:color w:val="000000"/>
          <w:sz w:val="24"/>
          <w:szCs w:val="24"/>
        </w:rPr>
        <w:t>,</w:t>
      </w:r>
      <w:r w:rsidRPr="00B53B68">
        <w:rPr>
          <w:i/>
          <w:color w:val="000000"/>
          <w:sz w:val="24"/>
          <w:szCs w:val="24"/>
        </w:rPr>
        <w:t xml:space="preserve"> </w:t>
      </w:r>
      <w:r w:rsidRPr="00B53B68">
        <w:rPr>
          <w:color w:val="000000"/>
          <w:sz w:val="24"/>
          <w:szCs w:val="24"/>
        </w:rPr>
        <w:t xml:space="preserve">będą one sporadycznie zamówione u </w:t>
      </w:r>
      <w:r w:rsidRPr="00981B3D">
        <w:rPr>
          <w:i/>
          <w:color w:val="000000"/>
          <w:sz w:val="24"/>
          <w:szCs w:val="24"/>
        </w:rPr>
        <w:t>Dostawcy</w:t>
      </w:r>
      <w:r w:rsidRPr="00B53B68">
        <w:rPr>
          <w:color w:val="000000"/>
          <w:sz w:val="24"/>
          <w:szCs w:val="24"/>
        </w:rPr>
        <w:t xml:space="preserve"> w ramach zawartej umowy. Ceny tych artykułów nie mogą być wyższe niż ceny katalogowe </w:t>
      </w:r>
      <w:r w:rsidRPr="00981B3D">
        <w:rPr>
          <w:i/>
          <w:color w:val="000000"/>
          <w:sz w:val="24"/>
          <w:szCs w:val="24"/>
        </w:rPr>
        <w:t>Dostawcy</w:t>
      </w:r>
      <w:r w:rsidRPr="00B53B68">
        <w:rPr>
          <w:color w:val="000000"/>
          <w:sz w:val="24"/>
          <w:szCs w:val="24"/>
        </w:rPr>
        <w:t xml:space="preserve"> bądź wyższe niż ceny innych producentów lub dostawców </w:t>
      </w:r>
      <w:r w:rsidRPr="00981B3D">
        <w:rPr>
          <w:i/>
          <w:color w:val="000000"/>
          <w:sz w:val="24"/>
          <w:szCs w:val="24"/>
        </w:rPr>
        <w:t>Dostawcy</w:t>
      </w:r>
      <w:r w:rsidRPr="00B53B68">
        <w:rPr>
          <w:i/>
          <w:color w:val="000000"/>
          <w:sz w:val="24"/>
          <w:szCs w:val="24"/>
        </w:rPr>
        <w:t xml:space="preserve"> </w:t>
      </w:r>
      <w:r w:rsidRPr="00B53B68">
        <w:rPr>
          <w:color w:val="000000"/>
          <w:sz w:val="24"/>
          <w:szCs w:val="24"/>
        </w:rPr>
        <w:t xml:space="preserve">powiększone o 5 procentową marżę. Dostawca na żądanie </w:t>
      </w:r>
      <w:r w:rsidRPr="00981B3D">
        <w:rPr>
          <w:i/>
          <w:color w:val="000000"/>
          <w:sz w:val="24"/>
          <w:szCs w:val="24"/>
        </w:rPr>
        <w:t>Zamawiającego</w:t>
      </w:r>
      <w:r w:rsidRPr="00B53B68">
        <w:rPr>
          <w:color w:val="000000"/>
          <w:sz w:val="24"/>
          <w:szCs w:val="24"/>
        </w:rPr>
        <w:t xml:space="preserve"> udokumentuje ceny producentów lub dostawców okazując do wglądu ich faktury wystawione na </w:t>
      </w:r>
      <w:r w:rsidRPr="00981B3D">
        <w:rPr>
          <w:i/>
          <w:color w:val="000000"/>
          <w:sz w:val="24"/>
          <w:szCs w:val="24"/>
        </w:rPr>
        <w:t>Dostawcę</w:t>
      </w:r>
      <w:r w:rsidRPr="00B53B68">
        <w:rPr>
          <w:color w:val="000000"/>
          <w:sz w:val="24"/>
          <w:szCs w:val="24"/>
        </w:rPr>
        <w:t>.</w:t>
      </w:r>
    </w:p>
    <w:p w:rsidR="00235608" w:rsidRPr="00F219AE" w:rsidRDefault="00235608" w:rsidP="00235608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F219AE">
        <w:rPr>
          <w:sz w:val="24"/>
          <w:szCs w:val="24"/>
        </w:rPr>
        <w:t xml:space="preserve">Wszelkie koszty związane z dostarczaniem przedmiotu umowy </w:t>
      </w:r>
      <w:r w:rsidR="007C25A2">
        <w:rPr>
          <w:sz w:val="24"/>
          <w:szCs w:val="24"/>
        </w:rPr>
        <w:t>w</w:t>
      </w:r>
      <w:r w:rsidRPr="00F219AE">
        <w:rPr>
          <w:sz w:val="24"/>
          <w:szCs w:val="24"/>
        </w:rPr>
        <w:t xml:space="preserve"> miejsce wskazane przez </w:t>
      </w:r>
      <w:r w:rsidRPr="00252C96">
        <w:rPr>
          <w:i/>
          <w:sz w:val="24"/>
          <w:szCs w:val="24"/>
        </w:rPr>
        <w:t xml:space="preserve">Zamawiającego </w:t>
      </w:r>
      <w:r w:rsidRPr="00291E42">
        <w:rPr>
          <w:sz w:val="24"/>
          <w:szCs w:val="24"/>
        </w:rPr>
        <w:t xml:space="preserve">ponosi </w:t>
      </w:r>
      <w:r w:rsidR="00291E42" w:rsidRPr="00252C96">
        <w:rPr>
          <w:i/>
          <w:sz w:val="24"/>
          <w:szCs w:val="24"/>
        </w:rPr>
        <w:t>Dostawca</w:t>
      </w:r>
      <w:r w:rsidRPr="00291E42">
        <w:rPr>
          <w:sz w:val="24"/>
          <w:szCs w:val="24"/>
        </w:rPr>
        <w:t xml:space="preserve">. </w:t>
      </w:r>
    </w:p>
    <w:p w:rsidR="00235608" w:rsidRDefault="00235608" w:rsidP="00235608">
      <w:pPr>
        <w:pStyle w:val="Tekstpodstawowy2"/>
        <w:numPr>
          <w:ilvl w:val="0"/>
          <w:numId w:val="13"/>
        </w:numPr>
        <w:suppressAutoHyphens w:val="0"/>
        <w:spacing w:after="0" w:line="240" w:lineRule="auto"/>
        <w:jc w:val="both"/>
        <w:rPr>
          <w:sz w:val="24"/>
          <w:szCs w:val="24"/>
        </w:rPr>
      </w:pPr>
      <w:r w:rsidRPr="00F219AE">
        <w:rPr>
          <w:sz w:val="24"/>
          <w:szCs w:val="24"/>
        </w:rPr>
        <w:t xml:space="preserve">W razie niewykorzystania limitu dostaw </w:t>
      </w:r>
      <w:r w:rsidR="00FC1A7B">
        <w:rPr>
          <w:sz w:val="24"/>
          <w:szCs w:val="24"/>
        </w:rPr>
        <w:t>prefabrykatów</w:t>
      </w:r>
      <w:r w:rsidRPr="00F219AE">
        <w:rPr>
          <w:sz w:val="24"/>
          <w:szCs w:val="24"/>
        </w:rPr>
        <w:t xml:space="preserve"> w ilości określonej w ust. 1 przez </w:t>
      </w:r>
      <w:r w:rsidRPr="00252C96">
        <w:rPr>
          <w:i/>
          <w:sz w:val="24"/>
          <w:szCs w:val="24"/>
        </w:rPr>
        <w:t>Zamawiającego</w:t>
      </w:r>
      <w:r w:rsidRPr="00291E42">
        <w:rPr>
          <w:sz w:val="24"/>
          <w:szCs w:val="24"/>
        </w:rPr>
        <w:t xml:space="preserve">, </w:t>
      </w:r>
      <w:r w:rsidR="00291E42" w:rsidRPr="00252C96">
        <w:rPr>
          <w:i/>
          <w:sz w:val="24"/>
          <w:szCs w:val="24"/>
        </w:rPr>
        <w:t>Dostawcy</w:t>
      </w:r>
      <w:r w:rsidRPr="00291E42">
        <w:rPr>
          <w:sz w:val="24"/>
          <w:szCs w:val="24"/>
        </w:rPr>
        <w:t xml:space="preserve"> nie przysługuje prawo do dochodzenia odszkodowania za utracone korzyści.</w:t>
      </w:r>
    </w:p>
    <w:p w:rsidR="00235608" w:rsidRDefault="00235608" w:rsidP="00235608">
      <w:pPr>
        <w:jc w:val="center"/>
        <w:rPr>
          <w:sz w:val="24"/>
          <w:szCs w:val="24"/>
        </w:rPr>
      </w:pPr>
    </w:p>
    <w:p w:rsidR="00235608" w:rsidRPr="00F219AE" w:rsidRDefault="00235608" w:rsidP="00235608">
      <w:pPr>
        <w:jc w:val="center"/>
        <w:rPr>
          <w:sz w:val="24"/>
          <w:szCs w:val="24"/>
        </w:rPr>
      </w:pPr>
      <w:r w:rsidRPr="00F219AE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</w:p>
    <w:p w:rsidR="00094295" w:rsidRDefault="00956E7F" w:rsidP="00D92D38">
      <w:pPr>
        <w:suppressAutoHyphens w:val="0"/>
        <w:jc w:val="both"/>
        <w:rPr>
          <w:sz w:val="24"/>
          <w:lang w:eastAsia="pl-PL"/>
        </w:rPr>
      </w:pPr>
      <w:r w:rsidRPr="00252C96">
        <w:rPr>
          <w:i/>
          <w:sz w:val="24"/>
          <w:lang w:eastAsia="pl-PL"/>
        </w:rPr>
        <w:t>Zamawiający</w:t>
      </w:r>
      <w:r w:rsidRPr="00956E7F">
        <w:rPr>
          <w:sz w:val="24"/>
          <w:lang w:eastAsia="pl-PL"/>
        </w:rPr>
        <w:t xml:space="preserve"> </w:t>
      </w:r>
      <w:r w:rsidR="00C879FB">
        <w:rPr>
          <w:sz w:val="24"/>
          <w:lang w:eastAsia="pl-PL"/>
        </w:rPr>
        <w:t xml:space="preserve">zgodnie z ofertą </w:t>
      </w:r>
      <w:r w:rsidRPr="00956E7F">
        <w:rPr>
          <w:sz w:val="24"/>
          <w:lang w:eastAsia="pl-PL"/>
        </w:rPr>
        <w:t xml:space="preserve">zapłaci </w:t>
      </w:r>
      <w:r w:rsidR="008E49CC" w:rsidRPr="00252C96">
        <w:rPr>
          <w:i/>
          <w:sz w:val="24"/>
          <w:lang w:eastAsia="pl-PL"/>
        </w:rPr>
        <w:t>Dostawcy</w:t>
      </w:r>
      <w:r w:rsidRPr="00956E7F">
        <w:rPr>
          <w:sz w:val="24"/>
          <w:lang w:eastAsia="pl-PL"/>
        </w:rPr>
        <w:t xml:space="preserve"> za </w:t>
      </w:r>
      <w:r w:rsidR="00AB1FFC">
        <w:rPr>
          <w:sz w:val="24"/>
          <w:lang w:eastAsia="pl-PL"/>
        </w:rPr>
        <w:t>wykonanie</w:t>
      </w:r>
      <w:r w:rsidRPr="00956E7F">
        <w:rPr>
          <w:sz w:val="24"/>
          <w:lang w:eastAsia="pl-PL"/>
        </w:rPr>
        <w:t xml:space="preserve"> przedmiotu umowy kwotę:</w:t>
      </w:r>
    </w:p>
    <w:p w:rsidR="00094295" w:rsidRDefault="00094295" w:rsidP="00094295">
      <w:pPr>
        <w:jc w:val="both"/>
        <w:rPr>
          <w:sz w:val="24"/>
          <w:szCs w:val="24"/>
        </w:rPr>
      </w:pPr>
      <w:r w:rsidRPr="00094295">
        <w:rPr>
          <w:sz w:val="24"/>
          <w:szCs w:val="24"/>
        </w:rPr>
        <w:t>brutto (wraz z podatkiem VAT) …………………..……………………….. ……………..</w:t>
      </w:r>
      <w:r>
        <w:rPr>
          <w:sz w:val="24"/>
          <w:szCs w:val="24"/>
        </w:rPr>
        <w:t xml:space="preserve"> </w:t>
      </w:r>
      <w:r w:rsidRPr="00094295">
        <w:rPr>
          <w:sz w:val="24"/>
          <w:szCs w:val="24"/>
        </w:rPr>
        <w:t>zł</w:t>
      </w:r>
      <w:r>
        <w:rPr>
          <w:sz w:val="24"/>
          <w:szCs w:val="24"/>
        </w:rPr>
        <w:t>,</w:t>
      </w:r>
    </w:p>
    <w:p w:rsidR="00094295" w:rsidRDefault="00094295" w:rsidP="00094295">
      <w:pPr>
        <w:jc w:val="both"/>
        <w:rPr>
          <w:sz w:val="24"/>
          <w:szCs w:val="24"/>
        </w:rPr>
      </w:pPr>
      <w:r w:rsidRPr="00094295">
        <w:rPr>
          <w:sz w:val="24"/>
          <w:szCs w:val="24"/>
        </w:rPr>
        <w:t>słownie brutto…………</w:t>
      </w:r>
      <w:r>
        <w:rPr>
          <w:sz w:val="24"/>
          <w:szCs w:val="24"/>
        </w:rPr>
        <w:t>…</w:t>
      </w:r>
      <w:r w:rsidRPr="00094295">
        <w:rPr>
          <w:sz w:val="24"/>
          <w:szCs w:val="24"/>
        </w:rPr>
        <w:t>……………………………………………………………złotych</w:t>
      </w:r>
      <w:r>
        <w:rPr>
          <w:sz w:val="24"/>
          <w:szCs w:val="24"/>
        </w:rPr>
        <w:t>,</w:t>
      </w:r>
    </w:p>
    <w:p w:rsidR="00094295" w:rsidRDefault="00094295" w:rsidP="00094295">
      <w:pPr>
        <w:jc w:val="both"/>
        <w:rPr>
          <w:sz w:val="24"/>
          <w:szCs w:val="24"/>
        </w:rPr>
      </w:pPr>
      <w:r w:rsidRPr="00094295">
        <w:rPr>
          <w:sz w:val="24"/>
          <w:szCs w:val="24"/>
        </w:rPr>
        <w:t>w tym netto………………………………………………………………………………....</w:t>
      </w:r>
      <w:r>
        <w:rPr>
          <w:sz w:val="24"/>
          <w:szCs w:val="24"/>
        </w:rPr>
        <w:t xml:space="preserve"> </w:t>
      </w:r>
      <w:r w:rsidRPr="00094295">
        <w:rPr>
          <w:sz w:val="24"/>
          <w:szCs w:val="24"/>
        </w:rPr>
        <w:t>zł</w:t>
      </w:r>
      <w:r>
        <w:rPr>
          <w:sz w:val="24"/>
          <w:szCs w:val="24"/>
        </w:rPr>
        <w:t>,</w:t>
      </w:r>
    </w:p>
    <w:p w:rsidR="00094295" w:rsidRPr="00094295" w:rsidRDefault="00094295" w:rsidP="00094295">
      <w:pPr>
        <w:jc w:val="both"/>
        <w:rPr>
          <w:sz w:val="24"/>
          <w:szCs w:val="24"/>
        </w:rPr>
      </w:pPr>
      <w:r w:rsidRPr="00094295">
        <w:rPr>
          <w:sz w:val="24"/>
          <w:szCs w:val="24"/>
        </w:rPr>
        <w:t>słownie netto ………………………………………………………………...……….</w:t>
      </w:r>
      <w:r>
        <w:rPr>
          <w:sz w:val="24"/>
          <w:szCs w:val="24"/>
        </w:rPr>
        <w:t xml:space="preserve"> </w:t>
      </w:r>
      <w:r w:rsidRPr="00094295">
        <w:rPr>
          <w:sz w:val="24"/>
          <w:szCs w:val="24"/>
        </w:rPr>
        <w:t>złotych</w:t>
      </w:r>
      <w:r>
        <w:rPr>
          <w:sz w:val="24"/>
          <w:szCs w:val="24"/>
        </w:rPr>
        <w:t>,</w:t>
      </w:r>
    </w:p>
    <w:p w:rsidR="00094295" w:rsidRDefault="00094295" w:rsidP="00094295">
      <w:pPr>
        <w:jc w:val="both"/>
        <w:rPr>
          <w:sz w:val="24"/>
          <w:szCs w:val="24"/>
        </w:rPr>
      </w:pPr>
      <w:r w:rsidRPr="00094295">
        <w:rPr>
          <w:sz w:val="24"/>
          <w:szCs w:val="24"/>
        </w:rPr>
        <w:t>oraz podatek VAT 23% - tj. ……………………………</w:t>
      </w:r>
      <w:r>
        <w:rPr>
          <w:sz w:val="24"/>
          <w:szCs w:val="24"/>
        </w:rPr>
        <w:t>……………</w:t>
      </w:r>
      <w:r w:rsidRPr="00094295">
        <w:rPr>
          <w:sz w:val="24"/>
          <w:szCs w:val="24"/>
        </w:rPr>
        <w:t>…………………….</w:t>
      </w:r>
      <w:r>
        <w:rPr>
          <w:sz w:val="24"/>
          <w:szCs w:val="24"/>
        </w:rPr>
        <w:t xml:space="preserve"> z</w:t>
      </w:r>
      <w:r w:rsidRPr="00094295">
        <w:rPr>
          <w:sz w:val="24"/>
          <w:szCs w:val="24"/>
        </w:rPr>
        <w:t>ł</w:t>
      </w:r>
      <w:r>
        <w:rPr>
          <w:sz w:val="24"/>
          <w:szCs w:val="24"/>
        </w:rPr>
        <w:t>,</w:t>
      </w:r>
    </w:p>
    <w:p w:rsidR="00094295" w:rsidRDefault="00094295" w:rsidP="00094295">
      <w:pPr>
        <w:jc w:val="both"/>
        <w:rPr>
          <w:sz w:val="24"/>
          <w:szCs w:val="24"/>
        </w:rPr>
      </w:pPr>
      <w:r w:rsidRPr="00094295">
        <w:rPr>
          <w:sz w:val="24"/>
          <w:szCs w:val="24"/>
        </w:rPr>
        <w:t>słownie…………………………………………………</w:t>
      </w:r>
      <w:r>
        <w:rPr>
          <w:sz w:val="24"/>
          <w:szCs w:val="24"/>
        </w:rPr>
        <w:t>...</w:t>
      </w:r>
      <w:r w:rsidRPr="00094295">
        <w:rPr>
          <w:sz w:val="24"/>
          <w:szCs w:val="24"/>
        </w:rPr>
        <w:t>……………………</w:t>
      </w:r>
      <w:r>
        <w:rPr>
          <w:sz w:val="24"/>
          <w:szCs w:val="24"/>
        </w:rPr>
        <w:t>..</w:t>
      </w:r>
      <w:r w:rsidRPr="00094295">
        <w:rPr>
          <w:sz w:val="24"/>
          <w:szCs w:val="24"/>
        </w:rPr>
        <w:t>.…… złotych</w:t>
      </w:r>
      <w:r w:rsidR="0058183E">
        <w:rPr>
          <w:sz w:val="24"/>
          <w:szCs w:val="24"/>
        </w:rPr>
        <w:t>,</w:t>
      </w:r>
    </w:p>
    <w:p w:rsidR="0058183E" w:rsidRPr="00F219AE" w:rsidRDefault="0058183E" w:rsidP="0058183E">
      <w:pPr>
        <w:rPr>
          <w:sz w:val="24"/>
          <w:szCs w:val="24"/>
        </w:rPr>
      </w:pPr>
      <w:r>
        <w:rPr>
          <w:sz w:val="24"/>
          <w:szCs w:val="24"/>
        </w:rPr>
        <w:t xml:space="preserve">z zastrzeżeniem </w:t>
      </w:r>
      <w:r w:rsidRPr="00110035">
        <w:rPr>
          <w:sz w:val="24"/>
          <w:szCs w:val="24"/>
        </w:rPr>
        <w:t>§ 5</w:t>
      </w:r>
      <w:r>
        <w:rPr>
          <w:sz w:val="24"/>
          <w:szCs w:val="24"/>
        </w:rPr>
        <w:t xml:space="preserve"> ust. 6 oraz </w:t>
      </w:r>
      <w:r w:rsidRPr="00F219AE">
        <w:rPr>
          <w:sz w:val="24"/>
          <w:szCs w:val="24"/>
        </w:rPr>
        <w:t>§</w:t>
      </w:r>
      <w:r>
        <w:rPr>
          <w:sz w:val="24"/>
          <w:szCs w:val="24"/>
        </w:rPr>
        <w:t xml:space="preserve"> 9 ust. 2 pkt 1 i 5 umowy.</w:t>
      </w:r>
    </w:p>
    <w:p w:rsidR="0058183E" w:rsidRPr="00094295" w:rsidRDefault="0058183E" w:rsidP="0058183E">
      <w:pPr>
        <w:rPr>
          <w:sz w:val="24"/>
          <w:szCs w:val="24"/>
        </w:rPr>
      </w:pPr>
    </w:p>
    <w:p w:rsidR="00235608" w:rsidRDefault="00235608" w:rsidP="00235608">
      <w:pPr>
        <w:jc w:val="center"/>
        <w:rPr>
          <w:sz w:val="24"/>
          <w:szCs w:val="24"/>
        </w:rPr>
      </w:pPr>
    </w:p>
    <w:p w:rsidR="00235608" w:rsidRPr="00110035" w:rsidRDefault="00235608" w:rsidP="00235608">
      <w:pPr>
        <w:jc w:val="center"/>
        <w:rPr>
          <w:sz w:val="24"/>
          <w:szCs w:val="24"/>
        </w:rPr>
      </w:pPr>
      <w:r w:rsidRPr="00110035">
        <w:rPr>
          <w:sz w:val="24"/>
          <w:szCs w:val="24"/>
        </w:rPr>
        <w:t>§ 5</w:t>
      </w:r>
    </w:p>
    <w:p w:rsidR="00235608" w:rsidRPr="00F219AE" w:rsidRDefault="00235608" w:rsidP="00235608">
      <w:pPr>
        <w:pStyle w:val="Tekstpodstawowywcity2"/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110035">
        <w:rPr>
          <w:sz w:val="24"/>
          <w:szCs w:val="24"/>
        </w:rPr>
        <w:t xml:space="preserve">W okresie obowiązywania umowy </w:t>
      </w:r>
      <w:r w:rsidRPr="00252C96">
        <w:rPr>
          <w:i/>
          <w:sz w:val="24"/>
          <w:szCs w:val="24"/>
        </w:rPr>
        <w:t>Zamawiający</w:t>
      </w:r>
      <w:r w:rsidRPr="00110035">
        <w:rPr>
          <w:i/>
          <w:sz w:val="24"/>
          <w:szCs w:val="24"/>
        </w:rPr>
        <w:t xml:space="preserve"> </w:t>
      </w:r>
      <w:r w:rsidRPr="00110035">
        <w:rPr>
          <w:sz w:val="24"/>
          <w:szCs w:val="24"/>
        </w:rPr>
        <w:t xml:space="preserve">każdorazowo będzie zamawiał potrzebne ilości poszczególnych </w:t>
      </w:r>
      <w:r w:rsidR="001A3901" w:rsidRPr="00110035">
        <w:rPr>
          <w:sz w:val="24"/>
          <w:szCs w:val="24"/>
        </w:rPr>
        <w:t>prefabrykatów</w:t>
      </w:r>
      <w:r w:rsidRPr="00110035">
        <w:rPr>
          <w:sz w:val="24"/>
          <w:szCs w:val="24"/>
        </w:rPr>
        <w:t xml:space="preserve">. Wartości poszczególnych dostaw będą wyliczane przy zastosowaniu cen jednostkowych przedstawionych przez </w:t>
      </w:r>
      <w:r w:rsidR="001A3901" w:rsidRPr="00252C96">
        <w:rPr>
          <w:i/>
          <w:sz w:val="24"/>
          <w:szCs w:val="24"/>
        </w:rPr>
        <w:t>Dostawcę</w:t>
      </w:r>
      <w:r w:rsidRPr="00110035">
        <w:rPr>
          <w:sz w:val="24"/>
          <w:szCs w:val="24"/>
        </w:rPr>
        <w:t xml:space="preserve"> w ofercie i ilości dostarczonych </w:t>
      </w:r>
      <w:r w:rsidR="001A3901" w:rsidRPr="00110035">
        <w:rPr>
          <w:sz w:val="24"/>
          <w:szCs w:val="24"/>
        </w:rPr>
        <w:t>prefabrykatów</w:t>
      </w:r>
      <w:r w:rsidRPr="00110035">
        <w:rPr>
          <w:sz w:val="24"/>
          <w:szCs w:val="24"/>
        </w:rPr>
        <w:t xml:space="preserve">. Po każdej dostawie </w:t>
      </w:r>
      <w:r w:rsidR="001A3901" w:rsidRPr="00252C96">
        <w:rPr>
          <w:i/>
          <w:sz w:val="24"/>
          <w:szCs w:val="24"/>
        </w:rPr>
        <w:t>Dostawca</w:t>
      </w:r>
      <w:r w:rsidR="001A3901" w:rsidRPr="00110035">
        <w:rPr>
          <w:sz w:val="24"/>
          <w:szCs w:val="24"/>
        </w:rPr>
        <w:t xml:space="preserve"> </w:t>
      </w:r>
      <w:r w:rsidRPr="00110035">
        <w:rPr>
          <w:sz w:val="24"/>
          <w:szCs w:val="24"/>
        </w:rPr>
        <w:t>wystawi fak</w:t>
      </w:r>
      <w:r w:rsidR="00110035" w:rsidRPr="00110035">
        <w:rPr>
          <w:sz w:val="24"/>
          <w:szCs w:val="24"/>
        </w:rPr>
        <w:t>turę VAT o wartości tej dostawy na podstawie dokumentu potwierdzającego dostawę, podpisanego przez upoważnionego prac</w:t>
      </w:r>
      <w:r w:rsidR="007C25A2">
        <w:rPr>
          <w:sz w:val="24"/>
          <w:szCs w:val="24"/>
        </w:rPr>
        <w:t xml:space="preserve">ownika Powiatowego Zarządu Dróg </w:t>
      </w:r>
      <w:r w:rsidR="00110035" w:rsidRPr="00110035">
        <w:rPr>
          <w:sz w:val="24"/>
          <w:szCs w:val="24"/>
        </w:rPr>
        <w:t>we Włocławku</w:t>
      </w:r>
      <w:r w:rsidR="00696EFB">
        <w:rPr>
          <w:sz w:val="24"/>
          <w:szCs w:val="24"/>
        </w:rPr>
        <w:t xml:space="preserve"> z/s w Jarantowicach</w:t>
      </w:r>
      <w:r w:rsidR="00110035" w:rsidRPr="00110035">
        <w:rPr>
          <w:sz w:val="24"/>
          <w:szCs w:val="24"/>
        </w:rPr>
        <w:t>.</w:t>
      </w:r>
    </w:p>
    <w:p w:rsidR="00ED1964" w:rsidRDefault="00ED1964" w:rsidP="00ED1964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  <w:rPr>
          <w:sz w:val="24"/>
          <w:szCs w:val="24"/>
        </w:rPr>
      </w:pPr>
      <w:r w:rsidRPr="001E438D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1E438D">
        <w:rPr>
          <w:sz w:val="24"/>
          <w:szCs w:val="24"/>
        </w:rPr>
        <w:t xml:space="preserve"> bę</w:t>
      </w:r>
      <w:r>
        <w:rPr>
          <w:sz w:val="24"/>
          <w:szCs w:val="24"/>
        </w:rPr>
        <w:t>dą</w:t>
      </w:r>
      <w:r w:rsidRPr="001E438D">
        <w:rPr>
          <w:sz w:val="24"/>
          <w:szCs w:val="24"/>
        </w:rPr>
        <w:t xml:space="preserve"> wystawia</w:t>
      </w:r>
      <w:r>
        <w:rPr>
          <w:sz w:val="24"/>
          <w:szCs w:val="24"/>
        </w:rPr>
        <w:t>ne na (nabywca/odbiorca/płatnik)</w:t>
      </w:r>
      <w:r w:rsidRPr="001E438D">
        <w:rPr>
          <w:sz w:val="24"/>
          <w:szCs w:val="24"/>
        </w:rPr>
        <w:t xml:space="preserve">: </w:t>
      </w:r>
    </w:p>
    <w:p w:rsidR="00ED1964" w:rsidRPr="00A92B93" w:rsidRDefault="00ED1964" w:rsidP="0046676A">
      <w:pPr>
        <w:ind w:firstLine="426"/>
        <w:jc w:val="both"/>
        <w:rPr>
          <w:i/>
          <w:sz w:val="24"/>
          <w:szCs w:val="24"/>
        </w:rPr>
      </w:pPr>
      <w:r w:rsidRPr="00A92B93">
        <w:rPr>
          <w:i/>
          <w:sz w:val="24"/>
          <w:szCs w:val="24"/>
        </w:rPr>
        <w:t xml:space="preserve">NABYWCA: </w:t>
      </w:r>
    </w:p>
    <w:p w:rsidR="00ED1964" w:rsidRPr="00A92B93" w:rsidRDefault="00ED1964" w:rsidP="0046676A">
      <w:pPr>
        <w:ind w:firstLine="426"/>
        <w:jc w:val="both"/>
        <w:rPr>
          <w:i/>
          <w:sz w:val="24"/>
          <w:szCs w:val="24"/>
        </w:rPr>
      </w:pPr>
      <w:r w:rsidRPr="00A92B93">
        <w:rPr>
          <w:i/>
          <w:sz w:val="24"/>
          <w:szCs w:val="24"/>
        </w:rPr>
        <w:t xml:space="preserve">Powiat Włocławski  </w:t>
      </w:r>
    </w:p>
    <w:p w:rsidR="00ED1964" w:rsidRPr="00A92B93" w:rsidRDefault="00ED1964" w:rsidP="0046676A">
      <w:pPr>
        <w:ind w:firstLine="426"/>
        <w:jc w:val="both"/>
        <w:rPr>
          <w:i/>
          <w:sz w:val="24"/>
          <w:szCs w:val="24"/>
        </w:rPr>
      </w:pPr>
      <w:r w:rsidRPr="00A92B93">
        <w:rPr>
          <w:i/>
          <w:sz w:val="24"/>
          <w:szCs w:val="24"/>
        </w:rPr>
        <w:t xml:space="preserve">ul. Cyganka 28 </w:t>
      </w:r>
    </w:p>
    <w:p w:rsidR="00ED1964" w:rsidRPr="00A92B93" w:rsidRDefault="00ED1964" w:rsidP="0046676A">
      <w:pPr>
        <w:ind w:firstLine="426"/>
        <w:jc w:val="both"/>
        <w:rPr>
          <w:i/>
          <w:sz w:val="24"/>
          <w:szCs w:val="24"/>
        </w:rPr>
      </w:pPr>
      <w:r w:rsidRPr="00A92B93">
        <w:rPr>
          <w:i/>
          <w:sz w:val="24"/>
          <w:szCs w:val="24"/>
        </w:rPr>
        <w:t xml:space="preserve">87-800 Włocławek, </w:t>
      </w:r>
    </w:p>
    <w:p w:rsidR="00ED1964" w:rsidRDefault="00126297" w:rsidP="0046676A">
      <w:pPr>
        <w:ind w:firstLine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Nr NIP:  888-311-57-91</w:t>
      </w:r>
    </w:p>
    <w:p w:rsidR="00ED1964" w:rsidRPr="00A92B93" w:rsidRDefault="00ED1964" w:rsidP="0046676A">
      <w:pPr>
        <w:ind w:firstLine="426"/>
        <w:jc w:val="both"/>
        <w:rPr>
          <w:i/>
          <w:sz w:val="24"/>
          <w:szCs w:val="24"/>
        </w:rPr>
      </w:pPr>
      <w:r w:rsidRPr="00A92B93">
        <w:rPr>
          <w:i/>
          <w:sz w:val="24"/>
          <w:szCs w:val="24"/>
        </w:rPr>
        <w:t xml:space="preserve">ODBIORCA/PŁATNIK: </w:t>
      </w:r>
    </w:p>
    <w:p w:rsidR="00ED1964" w:rsidRPr="00A92B93" w:rsidRDefault="00ED1964" w:rsidP="0046676A">
      <w:pPr>
        <w:ind w:firstLine="426"/>
        <w:jc w:val="both"/>
        <w:rPr>
          <w:i/>
          <w:sz w:val="24"/>
          <w:szCs w:val="24"/>
        </w:rPr>
      </w:pPr>
      <w:r w:rsidRPr="00A92B93">
        <w:rPr>
          <w:i/>
          <w:sz w:val="24"/>
          <w:szCs w:val="24"/>
        </w:rPr>
        <w:t>Powiatowy Zarząd Dróg we Włocławku z/s w Jarantowicach</w:t>
      </w:r>
    </w:p>
    <w:p w:rsidR="00ED1964" w:rsidRPr="00A92B93" w:rsidRDefault="00ED1964" w:rsidP="0046676A">
      <w:pPr>
        <w:ind w:firstLine="426"/>
        <w:jc w:val="both"/>
        <w:rPr>
          <w:i/>
          <w:sz w:val="24"/>
          <w:szCs w:val="24"/>
        </w:rPr>
      </w:pPr>
      <w:r w:rsidRPr="00A92B93">
        <w:rPr>
          <w:i/>
          <w:sz w:val="24"/>
          <w:szCs w:val="24"/>
        </w:rPr>
        <w:t>Jarantowice 5</w:t>
      </w:r>
    </w:p>
    <w:p w:rsidR="00D9727E" w:rsidRDefault="00D9727E" w:rsidP="00D9727E">
      <w:pPr>
        <w:tabs>
          <w:tab w:val="left" w:pos="2790"/>
        </w:tabs>
        <w:ind w:firstLine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87-850 Choceń</w:t>
      </w:r>
    </w:p>
    <w:p w:rsidR="00D9727E" w:rsidRPr="00D9727E" w:rsidRDefault="005E1DD1" w:rsidP="00D9727E">
      <w:pPr>
        <w:pStyle w:val="Akapitzlist"/>
        <w:numPr>
          <w:ilvl w:val="0"/>
          <w:numId w:val="25"/>
        </w:numPr>
        <w:tabs>
          <w:tab w:val="left" w:pos="2790"/>
        </w:tabs>
        <w:ind w:left="426" w:hanging="426"/>
        <w:jc w:val="both"/>
        <w:rPr>
          <w:i/>
          <w:sz w:val="24"/>
          <w:szCs w:val="24"/>
        </w:rPr>
      </w:pPr>
      <w:r w:rsidRPr="00D9727E">
        <w:rPr>
          <w:sz w:val="24"/>
          <w:szCs w:val="24"/>
        </w:rPr>
        <w:t>Należności będą regulowane z konta Powiatowego Zarządu Dróg</w:t>
      </w:r>
      <w:r w:rsidR="00D9727E">
        <w:rPr>
          <w:sz w:val="24"/>
          <w:szCs w:val="24"/>
        </w:rPr>
        <w:t xml:space="preserve"> we Włocławku:</w:t>
      </w:r>
    </w:p>
    <w:p w:rsidR="00D9727E" w:rsidRPr="00D9727E" w:rsidRDefault="005E1DD1" w:rsidP="00D9727E">
      <w:pPr>
        <w:pStyle w:val="Akapitzlist"/>
        <w:tabs>
          <w:tab w:val="left" w:pos="2790"/>
        </w:tabs>
        <w:ind w:left="426"/>
        <w:jc w:val="both"/>
        <w:rPr>
          <w:i/>
          <w:sz w:val="24"/>
          <w:szCs w:val="24"/>
        </w:rPr>
      </w:pPr>
      <w:r w:rsidRPr="00D9727E">
        <w:rPr>
          <w:sz w:val="24"/>
          <w:szCs w:val="24"/>
        </w:rPr>
        <w:t>Getin Noble Bank nr 10 1560 0013 2007 9027 0000 0001.</w:t>
      </w:r>
    </w:p>
    <w:p w:rsidR="00182CEC" w:rsidRPr="00D9727E" w:rsidRDefault="005E1DD1" w:rsidP="00D9727E">
      <w:pPr>
        <w:pStyle w:val="Akapitzlist"/>
        <w:numPr>
          <w:ilvl w:val="0"/>
          <w:numId w:val="25"/>
        </w:numPr>
        <w:tabs>
          <w:tab w:val="left" w:pos="2790"/>
        </w:tabs>
        <w:ind w:left="426" w:hanging="426"/>
        <w:jc w:val="both"/>
        <w:rPr>
          <w:i/>
          <w:sz w:val="24"/>
          <w:szCs w:val="24"/>
        </w:rPr>
      </w:pPr>
      <w:r w:rsidRPr="00D9727E">
        <w:rPr>
          <w:sz w:val="24"/>
          <w:szCs w:val="24"/>
        </w:rPr>
        <w:t xml:space="preserve">Ustrukturyzowana faktura elektroniczna powinna być przesłana drogą elektroniczną </w:t>
      </w:r>
    </w:p>
    <w:p w:rsidR="00D9727E" w:rsidRDefault="00182CEC" w:rsidP="00D9727E">
      <w:pPr>
        <w:pStyle w:val="Bezodstpw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1D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DD1" w:rsidRPr="001C32AB">
        <w:rPr>
          <w:rFonts w:ascii="Times New Roman" w:hAnsi="Times New Roman" w:cs="Times New Roman"/>
          <w:sz w:val="24"/>
          <w:szCs w:val="24"/>
        </w:rPr>
        <w:t>za pośrednictwem systemu t</w:t>
      </w:r>
      <w:r w:rsidR="00D9727E">
        <w:rPr>
          <w:rFonts w:ascii="Times New Roman" w:hAnsi="Times New Roman" w:cs="Times New Roman"/>
          <w:sz w:val="24"/>
          <w:szCs w:val="24"/>
        </w:rPr>
        <w:t>eleinformatycznego pod adresem:</w:t>
      </w:r>
    </w:p>
    <w:p w:rsidR="005E1DD1" w:rsidRPr="001C32AB" w:rsidRDefault="00256898" w:rsidP="00D9727E">
      <w:pPr>
        <w:pStyle w:val="Bezodstpw"/>
        <w:ind w:left="-142" w:firstLine="568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E1DD1" w:rsidRPr="001C32AB">
          <w:rPr>
            <w:rStyle w:val="Hipercze"/>
            <w:sz w:val="24"/>
            <w:szCs w:val="24"/>
          </w:rPr>
          <w:t>www.brokerinfinite.efaktura.gov.pl</w:t>
        </w:r>
      </w:hyperlink>
    </w:p>
    <w:p w:rsidR="005E1DD1" w:rsidRPr="001C32AB" w:rsidRDefault="005E1DD1" w:rsidP="005E1DD1">
      <w:pPr>
        <w:pStyle w:val="Bezodstpw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32AB">
        <w:rPr>
          <w:rFonts w:ascii="Times New Roman" w:hAnsi="Times New Roman" w:cs="Times New Roman"/>
          <w:sz w:val="24"/>
          <w:szCs w:val="24"/>
        </w:rPr>
        <w:t xml:space="preserve">Nazwa skrzynki: </w:t>
      </w:r>
      <w:r w:rsidRPr="001C32AB">
        <w:rPr>
          <w:rFonts w:ascii="Times New Roman" w:hAnsi="Times New Roman" w:cs="Times New Roman"/>
          <w:bCs/>
          <w:iCs/>
          <w:sz w:val="24"/>
          <w:szCs w:val="24"/>
        </w:rPr>
        <w:t>Powiatowy Zarząd Dróg we Włocławku z/s w Jarantowicach</w:t>
      </w:r>
    </w:p>
    <w:p w:rsidR="005E1DD1" w:rsidRPr="001C32AB" w:rsidRDefault="005E1DD1" w:rsidP="005E1DD1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32AB">
        <w:rPr>
          <w:rFonts w:ascii="Times New Roman" w:hAnsi="Times New Roman" w:cs="Times New Roman"/>
          <w:sz w:val="24"/>
          <w:szCs w:val="24"/>
        </w:rPr>
        <w:t>Dane identyfikacyjne skrzynki:</w:t>
      </w:r>
    </w:p>
    <w:p w:rsidR="005E1DD1" w:rsidRPr="001C32AB" w:rsidRDefault="005E1DD1" w:rsidP="005E1DD1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32AB">
        <w:rPr>
          <w:rFonts w:ascii="Times New Roman" w:hAnsi="Times New Roman" w:cs="Times New Roman"/>
          <w:sz w:val="24"/>
          <w:szCs w:val="24"/>
        </w:rPr>
        <w:t>Typ numeru PEPPOL: NIP</w:t>
      </w:r>
    </w:p>
    <w:p w:rsidR="00D9727E" w:rsidRPr="00D9727E" w:rsidRDefault="005E1DD1" w:rsidP="00D9727E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727E">
        <w:rPr>
          <w:rFonts w:ascii="Times New Roman" w:hAnsi="Times New Roman" w:cs="Times New Roman"/>
          <w:sz w:val="24"/>
          <w:szCs w:val="24"/>
        </w:rPr>
        <w:lastRenderedPageBreak/>
        <w:t>Numer PEPPOL: 8882425294</w:t>
      </w:r>
    </w:p>
    <w:p w:rsidR="00D9727E" w:rsidRDefault="00ED1964" w:rsidP="00D9727E">
      <w:pPr>
        <w:pStyle w:val="Bezodstpw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9727E">
        <w:rPr>
          <w:rFonts w:ascii="Times New Roman" w:hAnsi="Times New Roman" w:cs="Times New Roman"/>
          <w:sz w:val="24"/>
          <w:szCs w:val="24"/>
        </w:rPr>
        <w:t>Faktur</w:t>
      </w:r>
      <w:r w:rsidR="00C5446C" w:rsidRPr="00D9727E">
        <w:rPr>
          <w:rFonts w:ascii="Times New Roman" w:hAnsi="Times New Roman" w:cs="Times New Roman"/>
          <w:sz w:val="24"/>
          <w:szCs w:val="24"/>
        </w:rPr>
        <w:t>y</w:t>
      </w:r>
      <w:r w:rsidRPr="00D9727E">
        <w:rPr>
          <w:rFonts w:ascii="Times New Roman" w:hAnsi="Times New Roman" w:cs="Times New Roman"/>
          <w:sz w:val="24"/>
          <w:szCs w:val="24"/>
        </w:rPr>
        <w:t xml:space="preserve"> będ</w:t>
      </w:r>
      <w:r w:rsidR="00C5446C" w:rsidRPr="00D9727E">
        <w:rPr>
          <w:rFonts w:ascii="Times New Roman" w:hAnsi="Times New Roman" w:cs="Times New Roman"/>
          <w:sz w:val="24"/>
          <w:szCs w:val="24"/>
        </w:rPr>
        <w:t>ą</w:t>
      </w:r>
      <w:r w:rsidRPr="00D9727E">
        <w:rPr>
          <w:rFonts w:ascii="Times New Roman" w:hAnsi="Times New Roman" w:cs="Times New Roman"/>
          <w:sz w:val="24"/>
          <w:szCs w:val="24"/>
        </w:rPr>
        <w:t xml:space="preserve"> przekazan</w:t>
      </w:r>
      <w:r w:rsidR="00C5446C" w:rsidRPr="00D9727E">
        <w:rPr>
          <w:rFonts w:ascii="Times New Roman" w:hAnsi="Times New Roman" w:cs="Times New Roman"/>
          <w:sz w:val="24"/>
          <w:szCs w:val="24"/>
        </w:rPr>
        <w:t>e</w:t>
      </w:r>
      <w:r w:rsidRPr="00D9727E">
        <w:rPr>
          <w:rFonts w:ascii="Times New Roman" w:hAnsi="Times New Roman" w:cs="Times New Roman"/>
          <w:sz w:val="24"/>
          <w:szCs w:val="24"/>
        </w:rPr>
        <w:t xml:space="preserve"> do Powiatowego Zarządu Dróg we Włocławku z/s</w:t>
      </w:r>
    </w:p>
    <w:p w:rsidR="00D9727E" w:rsidRDefault="00ED1964" w:rsidP="00D9727E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727E">
        <w:rPr>
          <w:rFonts w:ascii="Times New Roman" w:hAnsi="Times New Roman" w:cs="Times New Roman"/>
          <w:sz w:val="24"/>
          <w:szCs w:val="24"/>
        </w:rPr>
        <w:t>w Jarantowicach, na adres: Jarantowice 5, 87-850 Choceń.</w:t>
      </w:r>
    </w:p>
    <w:p w:rsidR="00D9727E" w:rsidRPr="00D9727E" w:rsidRDefault="00235608" w:rsidP="00D9727E">
      <w:pPr>
        <w:pStyle w:val="Bezodstpw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9727E">
        <w:rPr>
          <w:rFonts w:ascii="Times New Roman" w:hAnsi="Times New Roman" w:cs="Times New Roman"/>
          <w:sz w:val="24"/>
          <w:szCs w:val="24"/>
        </w:rPr>
        <w:t xml:space="preserve">Należność za każdorazową dostawę </w:t>
      </w:r>
      <w:r w:rsidRPr="00D9727E">
        <w:rPr>
          <w:rFonts w:ascii="Times New Roman" w:hAnsi="Times New Roman" w:cs="Times New Roman"/>
          <w:i/>
          <w:sz w:val="24"/>
          <w:szCs w:val="24"/>
        </w:rPr>
        <w:t>Zamawiający</w:t>
      </w:r>
      <w:r w:rsidRPr="00D9727E">
        <w:rPr>
          <w:rFonts w:ascii="Times New Roman" w:hAnsi="Times New Roman" w:cs="Times New Roman"/>
          <w:sz w:val="24"/>
          <w:szCs w:val="24"/>
        </w:rPr>
        <w:t xml:space="preserve"> ureguluje przelewem na rachunek </w:t>
      </w:r>
      <w:r w:rsidR="001E7D52" w:rsidRPr="00D9727E">
        <w:rPr>
          <w:rFonts w:ascii="Times New Roman" w:hAnsi="Times New Roman" w:cs="Times New Roman"/>
          <w:sz w:val="24"/>
          <w:szCs w:val="24"/>
        </w:rPr>
        <w:t xml:space="preserve"> </w:t>
      </w:r>
      <w:r w:rsidR="00D9727E" w:rsidRPr="00D9727E">
        <w:rPr>
          <w:rFonts w:ascii="Times New Roman" w:hAnsi="Times New Roman" w:cs="Times New Roman"/>
          <w:sz w:val="24"/>
          <w:szCs w:val="24"/>
        </w:rPr>
        <w:t xml:space="preserve"> </w:t>
      </w:r>
      <w:r w:rsidR="001A3901" w:rsidRPr="00D9727E">
        <w:rPr>
          <w:rFonts w:ascii="Times New Roman" w:hAnsi="Times New Roman" w:cs="Times New Roman"/>
          <w:i/>
          <w:sz w:val="24"/>
          <w:szCs w:val="24"/>
        </w:rPr>
        <w:t>Dostawc</w:t>
      </w:r>
      <w:r w:rsidRPr="00D9727E">
        <w:rPr>
          <w:rFonts w:ascii="Times New Roman" w:hAnsi="Times New Roman" w:cs="Times New Roman"/>
          <w:i/>
          <w:sz w:val="24"/>
          <w:szCs w:val="24"/>
        </w:rPr>
        <w:t>y</w:t>
      </w:r>
      <w:r w:rsidRPr="00D9727E">
        <w:rPr>
          <w:rFonts w:ascii="Times New Roman" w:hAnsi="Times New Roman" w:cs="Times New Roman"/>
          <w:sz w:val="24"/>
          <w:szCs w:val="24"/>
        </w:rPr>
        <w:t xml:space="preserve">, w terminie do </w:t>
      </w:r>
      <w:r w:rsidR="009535C6" w:rsidRPr="00D9727E">
        <w:rPr>
          <w:rFonts w:ascii="Times New Roman" w:hAnsi="Times New Roman" w:cs="Times New Roman"/>
          <w:sz w:val="24"/>
          <w:szCs w:val="24"/>
        </w:rPr>
        <w:t>30</w:t>
      </w:r>
      <w:r w:rsidRPr="00D9727E">
        <w:rPr>
          <w:rFonts w:ascii="Times New Roman" w:hAnsi="Times New Roman" w:cs="Times New Roman"/>
          <w:sz w:val="24"/>
          <w:szCs w:val="24"/>
        </w:rPr>
        <w:t xml:space="preserve"> dni od daty otrzymania </w:t>
      </w:r>
      <w:r w:rsidR="00696EFB" w:rsidRPr="00D9727E">
        <w:rPr>
          <w:rFonts w:ascii="Times New Roman" w:hAnsi="Times New Roman" w:cs="Times New Roman"/>
          <w:sz w:val="24"/>
          <w:szCs w:val="24"/>
        </w:rPr>
        <w:t xml:space="preserve">prawidłowo wystawionej </w:t>
      </w:r>
      <w:r w:rsidRPr="00D9727E">
        <w:rPr>
          <w:rFonts w:ascii="Times New Roman" w:hAnsi="Times New Roman" w:cs="Times New Roman"/>
          <w:sz w:val="24"/>
          <w:szCs w:val="24"/>
        </w:rPr>
        <w:t xml:space="preserve">faktury VAT, </w:t>
      </w:r>
      <w:r w:rsidRPr="00D9727E">
        <w:rPr>
          <w:rFonts w:ascii="Times New Roman" w:hAnsi="Times New Roman" w:cs="Times New Roman"/>
          <w:sz w:val="24"/>
        </w:rPr>
        <w:t xml:space="preserve">pod warunkiem dysponowania przez </w:t>
      </w:r>
      <w:r w:rsidRPr="00D9727E">
        <w:rPr>
          <w:rFonts w:ascii="Times New Roman" w:hAnsi="Times New Roman" w:cs="Times New Roman"/>
          <w:i/>
          <w:sz w:val="24"/>
        </w:rPr>
        <w:t>Zamawiającego</w:t>
      </w:r>
      <w:r w:rsidRPr="00D9727E">
        <w:rPr>
          <w:rFonts w:ascii="Times New Roman" w:hAnsi="Times New Roman" w:cs="Times New Roman"/>
          <w:sz w:val="24"/>
        </w:rPr>
        <w:t xml:space="preserve"> środkami finansowymi.</w:t>
      </w:r>
    </w:p>
    <w:p w:rsidR="00D9727E" w:rsidRPr="00D9727E" w:rsidRDefault="00D9727E" w:rsidP="00D9727E">
      <w:pPr>
        <w:pStyle w:val="Bezodstpw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9727E">
        <w:rPr>
          <w:rFonts w:ascii="Times New Roman" w:hAnsi="Times New Roman" w:cs="Times New Roman"/>
          <w:sz w:val="24"/>
          <w:szCs w:val="24"/>
        </w:rPr>
        <w:t xml:space="preserve">Płatności wynikające z umowy będą regulowane za pośrednictwem metody podzielonej płatności </w:t>
      </w:r>
      <w:proofErr w:type="spellStart"/>
      <w:r w:rsidRPr="00D9727E">
        <w:rPr>
          <w:rFonts w:ascii="Times New Roman" w:hAnsi="Times New Roman" w:cs="Times New Roman"/>
          <w:sz w:val="24"/>
          <w:szCs w:val="24"/>
        </w:rPr>
        <w:t>(spli</w:t>
      </w:r>
      <w:proofErr w:type="spellEnd"/>
      <w:r w:rsidRPr="00D9727E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Pr="00D9727E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D9727E">
        <w:rPr>
          <w:rFonts w:ascii="Times New Roman" w:hAnsi="Times New Roman" w:cs="Times New Roman"/>
          <w:sz w:val="24"/>
          <w:szCs w:val="24"/>
        </w:rPr>
        <w:t>).</w:t>
      </w:r>
    </w:p>
    <w:p w:rsidR="00D9727E" w:rsidRPr="00D9727E" w:rsidRDefault="00D9727E" w:rsidP="00D9727E">
      <w:pPr>
        <w:pStyle w:val="Bezodstpw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9727E">
        <w:rPr>
          <w:rFonts w:ascii="Times New Roman" w:hAnsi="Times New Roman" w:cs="Times New Roman"/>
          <w:sz w:val="24"/>
          <w:szCs w:val="24"/>
        </w:rPr>
        <w:t>Wykonawca oświadcza, że jest zarejestrowanym czynnym podatnikiem VAT.</w:t>
      </w:r>
    </w:p>
    <w:p w:rsidR="00D9727E" w:rsidRPr="00D9727E" w:rsidRDefault="00D9727E" w:rsidP="00D9727E">
      <w:pPr>
        <w:pStyle w:val="Bezodstpw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9727E">
        <w:rPr>
          <w:rFonts w:ascii="Times New Roman" w:hAnsi="Times New Roman" w:cs="Times New Roman"/>
          <w:sz w:val="24"/>
          <w:szCs w:val="24"/>
        </w:rPr>
        <w:t>Wykonawca oświadcza, że jest właścicielem wskazanego do płatności rachunku bankowego nr…………………………………………………………..</w:t>
      </w:r>
    </w:p>
    <w:p w:rsidR="00D9727E" w:rsidRPr="00D9727E" w:rsidRDefault="00D9727E" w:rsidP="00D9727E">
      <w:pPr>
        <w:pStyle w:val="Bezodstpw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9727E">
        <w:rPr>
          <w:rFonts w:ascii="Times New Roman" w:hAnsi="Times New Roman" w:cs="Times New Roman"/>
          <w:sz w:val="24"/>
          <w:szCs w:val="24"/>
        </w:rPr>
        <w:t>Zapłata zostanie dokonana na konto z faktury ogłoszone w wykazie podmiotów, o którym mowa w art. 96b ust. 1 ustawy z dnia 11 marca 2004 roku o podatku od towarów i usług (tekst jednolity: Dz. U. z 2020 r. poz. 106 ze zm.), zwanym dalej białą listą podatników, pod rygorem odmowy zapłaty. W przypadku braku na białej liście podatników rachunku bankowego wskazanego do zapłaty, zapłata zostanie przelana na pierwszy rachunek bankowy znajdujący się na białej liście podatników. W przypadku niezarejestrowania żadnego rachunku bankowego na białej liście podatników, zapłata będzie wstrzymana do czasu zamieszczenia numeru konta w wykazie podmiotów, przy czym Zamawiający nie ponosi w takim razie odpowiedzialności za opóźnienie w zapłacie.</w:t>
      </w:r>
    </w:p>
    <w:p w:rsidR="00D9727E" w:rsidRPr="00D9727E" w:rsidRDefault="00235608" w:rsidP="00D9727E">
      <w:pPr>
        <w:pStyle w:val="Bezodstpw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9727E">
        <w:rPr>
          <w:rFonts w:ascii="Times New Roman" w:hAnsi="Times New Roman" w:cs="Times New Roman"/>
          <w:sz w:val="24"/>
          <w:szCs w:val="24"/>
        </w:rPr>
        <w:t xml:space="preserve">Dniem zapłaty jest dzień obciążenia rachunku </w:t>
      </w:r>
      <w:r w:rsidRPr="00D9727E">
        <w:rPr>
          <w:rFonts w:ascii="Times New Roman" w:hAnsi="Times New Roman" w:cs="Times New Roman"/>
          <w:i/>
          <w:sz w:val="24"/>
          <w:szCs w:val="24"/>
        </w:rPr>
        <w:t>Zamawiającego</w:t>
      </w:r>
      <w:r w:rsidRPr="00D9727E">
        <w:rPr>
          <w:rFonts w:ascii="Times New Roman" w:hAnsi="Times New Roman" w:cs="Times New Roman"/>
          <w:sz w:val="24"/>
          <w:szCs w:val="24"/>
        </w:rPr>
        <w:t>.</w:t>
      </w:r>
    </w:p>
    <w:p w:rsidR="00E9745E" w:rsidRPr="00D9727E" w:rsidRDefault="00E9745E" w:rsidP="00D9727E">
      <w:pPr>
        <w:pStyle w:val="Bezodstpw"/>
        <w:numPr>
          <w:ilvl w:val="0"/>
          <w:numId w:val="2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9727E">
        <w:rPr>
          <w:rFonts w:ascii="Times New Roman" w:hAnsi="Times New Roman" w:cs="Times New Roman"/>
          <w:sz w:val="24"/>
          <w:szCs w:val="24"/>
        </w:rPr>
        <w:t>Łączna kwota za wszystkie dostawy nie mo</w:t>
      </w:r>
      <w:r w:rsidR="00D9727E" w:rsidRPr="00D9727E">
        <w:rPr>
          <w:rFonts w:ascii="Times New Roman" w:hAnsi="Times New Roman" w:cs="Times New Roman"/>
          <w:sz w:val="24"/>
          <w:szCs w:val="24"/>
        </w:rPr>
        <w:t xml:space="preserve">że przekroczyć planowanych kwot </w:t>
      </w:r>
      <w:r w:rsidRPr="00D9727E">
        <w:rPr>
          <w:rFonts w:ascii="Times New Roman" w:hAnsi="Times New Roman" w:cs="Times New Roman"/>
          <w:sz w:val="24"/>
          <w:szCs w:val="24"/>
        </w:rPr>
        <w:t xml:space="preserve">na to zadanie ujętych w planach finansowych </w:t>
      </w:r>
      <w:r w:rsidRPr="00D9727E">
        <w:rPr>
          <w:rFonts w:ascii="Times New Roman" w:hAnsi="Times New Roman" w:cs="Times New Roman"/>
          <w:i/>
          <w:sz w:val="24"/>
          <w:szCs w:val="24"/>
        </w:rPr>
        <w:t xml:space="preserve">Zamawiającego </w:t>
      </w:r>
      <w:r w:rsidRPr="00D9727E">
        <w:rPr>
          <w:rFonts w:ascii="Times New Roman" w:hAnsi="Times New Roman" w:cs="Times New Roman"/>
          <w:sz w:val="24"/>
          <w:szCs w:val="24"/>
        </w:rPr>
        <w:t>w okresie objętym umową.</w:t>
      </w:r>
    </w:p>
    <w:p w:rsidR="00235D36" w:rsidRDefault="00235D36" w:rsidP="00235608">
      <w:pPr>
        <w:jc w:val="center"/>
        <w:rPr>
          <w:sz w:val="24"/>
          <w:szCs w:val="24"/>
        </w:rPr>
      </w:pPr>
    </w:p>
    <w:p w:rsidR="00235608" w:rsidRPr="001A3901" w:rsidRDefault="00235608" w:rsidP="00235608">
      <w:pPr>
        <w:jc w:val="center"/>
        <w:rPr>
          <w:sz w:val="24"/>
          <w:szCs w:val="24"/>
        </w:rPr>
      </w:pPr>
      <w:r w:rsidRPr="001A3901">
        <w:rPr>
          <w:sz w:val="24"/>
          <w:szCs w:val="24"/>
        </w:rPr>
        <w:t>§ 6</w:t>
      </w:r>
    </w:p>
    <w:p w:rsidR="001D4999" w:rsidRPr="001D4999" w:rsidRDefault="001A3901" w:rsidP="001D4999">
      <w:pPr>
        <w:numPr>
          <w:ilvl w:val="0"/>
          <w:numId w:val="19"/>
        </w:numPr>
        <w:tabs>
          <w:tab w:val="left" w:pos="-2268"/>
        </w:tabs>
        <w:jc w:val="both"/>
        <w:rPr>
          <w:sz w:val="24"/>
          <w:szCs w:val="24"/>
        </w:rPr>
      </w:pPr>
      <w:r w:rsidRPr="00252C96">
        <w:rPr>
          <w:i/>
          <w:sz w:val="24"/>
          <w:szCs w:val="24"/>
        </w:rPr>
        <w:t>Dostawca</w:t>
      </w:r>
      <w:r w:rsidR="00235608" w:rsidRPr="001D4999">
        <w:rPr>
          <w:i/>
          <w:sz w:val="24"/>
          <w:szCs w:val="24"/>
        </w:rPr>
        <w:t xml:space="preserve"> </w:t>
      </w:r>
      <w:r w:rsidR="009535C6" w:rsidRPr="001D4999">
        <w:rPr>
          <w:sz w:val="24"/>
          <w:szCs w:val="24"/>
        </w:rPr>
        <w:t>udziela 36 miesięcznej gwarancji jakości na dostarczony przez siebie przedmiot zamówienia, licząc od dnia dostawy</w:t>
      </w:r>
      <w:r w:rsidR="00A75653">
        <w:rPr>
          <w:sz w:val="24"/>
          <w:szCs w:val="24"/>
        </w:rPr>
        <w:t>.</w:t>
      </w:r>
    </w:p>
    <w:p w:rsidR="00340343" w:rsidRPr="001D4999" w:rsidRDefault="00340343" w:rsidP="001D4999">
      <w:pPr>
        <w:numPr>
          <w:ilvl w:val="0"/>
          <w:numId w:val="19"/>
        </w:numPr>
        <w:tabs>
          <w:tab w:val="left" w:pos="-2268"/>
        </w:tabs>
        <w:jc w:val="both"/>
        <w:rPr>
          <w:sz w:val="24"/>
          <w:szCs w:val="24"/>
        </w:rPr>
      </w:pPr>
      <w:r w:rsidRPr="001D4999">
        <w:rPr>
          <w:sz w:val="24"/>
          <w:szCs w:val="24"/>
        </w:rPr>
        <w:t xml:space="preserve">W przypadku ujawnienia w okresie gwarancyjnym wad dostarczonych </w:t>
      </w:r>
      <w:r w:rsidR="00B16665">
        <w:rPr>
          <w:sz w:val="24"/>
          <w:szCs w:val="24"/>
        </w:rPr>
        <w:t>prefabrykatów</w:t>
      </w:r>
      <w:r w:rsidRPr="001D4999">
        <w:rPr>
          <w:sz w:val="24"/>
          <w:szCs w:val="24"/>
        </w:rPr>
        <w:t xml:space="preserve">, </w:t>
      </w:r>
      <w:r w:rsidRPr="00252C96">
        <w:rPr>
          <w:i/>
          <w:sz w:val="24"/>
          <w:szCs w:val="24"/>
        </w:rPr>
        <w:t xml:space="preserve">Dostawca </w:t>
      </w:r>
      <w:r w:rsidRPr="001D4999">
        <w:rPr>
          <w:sz w:val="24"/>
          <w:szCs w:val="24"/>
        </w:rPr>
        <w:t xml:space="preserve">jest zobowiązany wykonać obowiązki wynikające z gwarancji w odpowiednim terminie i dostarczyć </w:t>
      </w:r>
      <w:r w:rsidRPr="00252C96">
        <w:rPr>
          <w:i/>
          <w:sz w:val="24"/>
          <w:szCs w:val="24"/>
        </w:rPr>
        <w:t>Zamawiającemu</w:t>
      </w:r>
      <w:r w:rsidRPr="001D4999">
        <w:rPr>
          <w:sz w:val="24"/>
          <w:szCs w:val="24"/>
        </w:rPr>
        <w:t xml:space="preserve"> wolne od wad prefabrykaty na swój koszt do miejsca wskazanego przez </w:t>
      </w:r>
      <w:r w:rsidRPr="00252C96">
        <w:rPr>
          <w:i/>
          <w:sz w:val="24"/>
          <w:szCs w:val="24"/>
        </w:rPr>
        <w:t>Zamawiającego</w:t>
      </w:r>
      <w:r w:rsidRPr="001D4999">
        <w:rPr>
          <w:sz w:val="24"/>
          <w:szCs w:val="24"/>
        </w:rPr>
        <w:t>.</w:t>
      </w:r>
    </w:p>
    <w:p w:rsidR="00235608" w:rsidRPr="001D4999" w:rsidRDefault="00340343" w:rsidP="00340343">
      <w:pPr>
        <w:numPr>
          <w:ilvl w:val="0"/>
          <w:numId w:val="19"/>
        </w:numPr>
        <w:tabs>
          <w:tab w:val="left" w:pos="-2268"/>
        </w:tabs>
        <w:ind w:left="426" w:hanging="426"/>
        <w:jc w:val="both"/>
        <w:rPr>
          <w:sz w:val="24"/>
          <w:szCs w:val="24"/>
        </w:rPr>
      </w:pPr>
      <w:r w:rsidRPr="001D4999">
        <w:rPr>
          <w:sz w:val="24"/>
          <w:szCs w:val="24"/>
        </w:rPr>
        <w:t xml:space="preserve">Jeżeli </w:t>
      </w:r>
      <w:r w:rsidRPr="0088505D">
        <w:rPr>
          <w:i/>
          <w:sz w:val="24"/>
          <w:szCs w:val="24"/>
        </w:rPr>
        <w:t>Dostawca</w:t>
      </w:r>
      <w:r w:rsidRPr="001D4999">
        <w:rPr>
          <w:sz w:val="24"/>
          <w:szCs w:val="24"/>
        </w:rPr>
        <w:t xml:space="preserve"> dostarczy </w:t>
      </w:r>
      <w:r w:rsidRPr="0088505D">
        <w:rPr>
          <w:i/>
          <w:sz w:val="24"/>
          <w:szCs w:val="24"/>
        </w:rPr>
        <w:t>Zamawiającemu</w:t>
      </w:r>
      <w:r w:rsidRPr="001D4999">
        <w:rPr>
          <w:sz w:val="24"/>
          <w:szCs w:val="24"/>
        </w:rPr>
        <w:t xml:space="preserve"> zamiast prefabrykatów wadliwych            materiały wolne od wad, albo dokona wymiany prefabrykatów objętych gwarancją w miejscu ich wbudowania, termin gwarancji biegnie na nowo od chwili dostarczenia             materiałów wolnych od wad lub ich wbudowania przez </w:t>
      </w:r>
      <w:r w:rsidRPr="0088505D">
        <w:rPr>
          <w:i/>
          <w:sz w:val="24"/>
          <w:szCs w:val="24"/>
        </w:rPr>
        <w:t>Dostawcę</w:t>
      </w:r>
      <w:r w:rsidRPr="001D4999">
        <w:rPr>
          <w:sz w:val="24"/>
          <w:szCs w:val="24"/>
        </w:rPr>
        <w:t>, w zakresie materiału wymienionego.</w:t>
      </w:r>
    </w:p>
    <w:p w:rsidR="00235608" w:rsidRDefault="00235608" w:rsidP="00235608">
      <w:pPr>
        <w:jc w:val="center"/>
        <w:rPr>
          <w:sz w:val="24"/>
        </w:rPr>
      </w:pPr>
    </w:p>
    <w:p w:rsidR="00235608" w:rsidRDefault="00235608" w:rsidP="00235608">
      <w:pPr>
        <w:jc w:val="center"/>
        <w:rPr>
          <w:sz w:val="24"/>
          <w:szCs w:val="24"/>
        </w:rPr>
      </w:pPr>
      <w:r w:rsidRPr="00F219AE">
        <w:rPr>
          <w:sz w:val="24"/>
          <w:szCs w:val="24"/>
        </w:rPr>
        <w:t xml:space="preserve">§ </w:t>
      </w:r>
      <w:r>
        <w:rPr>
          <w:sz w:val="24"/>
          <w:szCs w:val="24"/>
        </w:rPr>
        <w:t>7</w:t>
      </w:r>
    </w:p>
    <w:p w:rsidR="00235608" w:rsidRPr="00825677" w:rsidRDefault="00825677" w:rsidP="00825677">
      <w:pPr>
        <w:numPr>
          <w:ilvl w:val="1"/>
          <w:numId w:val="14"/>
        </w:numPr>
        <w:shd w:val="clear" w:color="auto" w:fill="FFFFFF"/>
        <w:tabs>
          <w:tab w:val="clear" w:pos="1440"/>
          <w:tab w:val="left" w:pos="-567"/>
          <w:tab w:val="num" w:pos="426"/>
          <w:tab w:val="num" w:pos="2664"/>
        </w:tabs>
        <w:suppressAutoHyphens w:val="0"/>
        <w:ind w:left="426" w:hanging="426"/>
        <w:jc w:val="both"/>
        <w:rPr>
          <w:strike/>
          <w:sz w:val="24"/>
          <w:szCs w:val="24"/>
          <w:lang w:eastAsia="pl-PL"/>
        </w:rPr>
      </w:pPr>
      <w:r w:rsidRPr="0088505D">
        <w:rPr>
          <w:i/>
          <w:sz w:val="24"/>
          <w:szCs w:val="24"/>
          <w:lang w:eastAsia="pl-PL"/>
        </w:rPr>
        <w:t>Dostawca</w:t>
      </w:r>
      <w:r w:rsidR="00235608" w:rsidRPr="00825677">
        <w:rPr>
          <w:sz w:val="24"/>
          <w:szCs w:val="24"/>
          <w:lang w:eastAsia="pl-PL"/>
        </w:rPr>
        <w:t xml:space="preserve"> zobowiązuje się wykonać zamówienie siłami własnymi / </w:t>
      </w:r>
      <w:r w:rsidRPr="00825677">
        <w:rPr>
          <w:spacing w:val="-1"/>
          <w:sz w:val="24"/>
          <w:szCs w:val="24"/>
          <w:lang w:eastAsia="pl-PL"/>
        </w:rPr>
        <w:t>przy udziale podwykonawców</w:t>
      </w:r>
      <w:r w:rsidR="000E32F1">
        <w:rPr>
          <w:spacing w:val="-1"/>
          <w:sz w:val="24"/>
          <w:szCs w:val="24"/>
          <w:lang w:eastAsia="pl-PL"/>
        </w:rPr>
        <w:t>:</w:t>
      </w:r>
    </w:p>
    <w:p w:rsidR="00235608" w:rsidRPr="00825677" w:rsidRDefault="00825677" w:rsidP="00235608">
      <w:pPr>
        <w:numPr>
          <w:ilvl w:val="1"/>
          <w:numId w:val="14"/>
        </w:numPr>
        <w:tabs>
          <w:tab w:val="num" w:pos="426"/>
        </w:tabs>
        <w:suppressAutoHyphens w:val="0"/>
        <w:ind w:left="426" w:hanging="426"/>
        <w:jc w:val="both"/>
        <w:rPr>
          <w:bCs/>
          <w:sz w:val="24"/>
          <w:szCs w:val="24"/>
          <w:lang w:eastAsia="pl-PL"/>
        </w:rPr>
      </w:pPr>
      <w:r w:rsidRPr="0088505D">
        <w:rPr>
          <w:bCs/>
          <w:i/>
          <w:sz w:val="24"/>
          <w:szCs w:val="24"/>
          <w:lang w:eastAsia="pl-PL"/>
        </w:rPr>
        <w:t>Dostawca</w:t>
      </w:r>
      <w:r w:rsidR="00235608" w:rsidRPr="00825677">
        <w:rPr>
          <w:bCs/>
          <w:sz w:val="24"/>
          <w:szCs w:val="24"/>
          <w:lang w:eastAsia="pl-PL"/>
        </w:rPr>
        <w:t xml:space="preserve"> wykona przy udziale podwykonawców następujące dostawy: ..………………………………………………………………………………………….</w:t>
      </w:r>
    </w:p>
    <w:p w:rsidR="00235608" w:rsidRPr="00825677" w:rsidRDefault="00235608" w:rsidP="00235608">
      <w:pPr>
        <w:numPr>
          <w:ilvl w:val="1"/>
          <w:numId w:val="14"/>
        </w:numPr>
        <w:tabs>
          <w:tab w:val="num" w:pos="426"/>
        </w:tabs>
        <w:suppressAutoHyphens w:val="0"/>
        <w:ind w:left="426" w:hanging="426"/>
        <w:jc w:val="both"/>
        <w:rPr>
          <w:bCs/>
          <w:sz w:val="24"/>
          <w:szCs w:val="24"/>
          <w:lang w:eastAsia="pl-PL"/>
        </w:rPr>
      </w:pPr>
      <w:r w:rsidRPr="00825677">
        <w:rPr>
          <w:bCs/>
          <w:sz w:val="24"/>
          <w:szCs w:val="24"/>
          <w:lang w:eastAsia="pl-PL"/>
        </w:rPr>
        <w:t xml:space="preserve">Strony ustanawiają następujący tryb, postępowania przy zapłacie przez </w:t>
      </w:r>
      <w:r w:rsidRPr="0088505D">
        <w:rPr>
          <w:bCs/>
          <w:i/>
          <w:sz w:val="24"/>
          <w:szCs w:val="24"/>
          <w:lang w:eastAsia="pl-PL"/>
        </w:rPr>
        <w:t>Zamawiającego</w:t>
      </w:r>
      <w:r w:rsidRPr="00825677">
        <w:rPr>
          <w:bCs/>
          <w:sz w:val="24"/>
          <w:szCs w:val="24"/>
          <w:lang w:eastAsia="pl-PL"/>
        </w:rPr>
        <w:t xml:space="preserve"> wynagrodzenia </w:t>
      </w:r>
      <w:r w:rsidR="00825677" w:rsidRPr="0088505D">
        <w:rPr>
          <w:bCs/>
          <w:i/>
          <w:sz w:val="24"/>
          <w:szCs w:val="24"/>
          <w:lang w:eastAsia="pl-PL"/>
        </w:rPr>
        <w:t>Dostawc</w:t>
      </w:r>
      <w:r w:rsidRPr="0088505D">
        <w:rPr>
          <w:bCs/>
          <w:i/>
          <w:sz w:val="24"/>
          <w:szCs w:val="24"/>
          <w:lang w:eastAsia="pl-PL"/>
        </w:rPr>
        <w:t>y</w:t>
      </w:r>
      <w:r w:rsidRPr="00825677">
        <w:rPr>
          <w:bCs/>
          <w:sz w:val="24"/>
          <w:szCs w:val="24"/>
          <w:lang w:eastAsia="pl-PL"/>
        </w:rPr>
        <w:t xml:space="preserve">, w przypadku, gdy przedmiot umowy będzie wykonywany przy udziale podwykonawców: zapłata wynagrodzenia na rzecz </w:t>
      </w:r>
      <w:r w:rsidR="00825677" w:rsidRPr="0088505D">
        <w:rPr>
          <w:bCs/>
          <w:i/>
          <w:sz w:val="24"/>
          <w:szCs w:val="24"/>
          <w:lang w:eastAsia="pl-PL"/>
        </w:rPr>
        <w:t>Dostawc</w:t>
      </w:r>
      <w:r w:rsidRPr="0088505D">
        <w:rPr>
          <w:bCs/>
          <w:i/>
          <w:sz w:val="24"/>
          <w:szCs w:val="24"/>
          <w:lang w:eastAsia="pl-PL"/>
        </w:rPr>
        <w:t>y</w:t>
      </w:r>
      <w:r w:rsidRPr="00825677">
        <w:rPr>
          <w:bCs/>
          <w:sz w:val="24"/>
          <w:szCs w:val="24"/>
          <w:lang w:eastAsia="pl-PL"/>
        </w:rPr>
        <w:t xml:space="preserve"> nastąpi dopiero po przedstawieniu przez niego dowodu rozliczenia się z podwykon</w:t>
      </w:r>
      <w:r w:rsidR="000221B5">
        <w:rPr>
          <w:bCs/>
          <w:sz w:val="24"/>
          <w:szCs w:val="24"/>
          <w:lang w:eastAsia="pl-PL"/>
        </w:rPr>
        <w:t>awcą. Takim dowodem może być m.</w:t>
      </w:r>
      <w:r w:rsidRPr="00825677">
        <w:rPr>
          <w:bCs/>
          <w:sz w:val="24"/>
          <w:szCs w:val="24"/>
          <w:lang w:eastAsia="pl-PL"/>
        </w:rPr>
        <w:t xml:space="preserve">in. wystawiona przez podwykonawcę faktura VAT wraz z załączonym dowodem zapłaty wskazanego na fakturze wynagrodzenia przez </w:t>
      </w:r>
      <w:r w:rsidR="00825677" w:rsidRPr="0088505D">
        <w:rPr>
          <w:bCs/>
          <w:i/>
          <w:sz w:val="24"/>
          <w:szCs w:val="24"/>
          <w:lang w:eastAsia="pl-PL"/>
        </w:rPr>
        <w:t>Dostaw</w:t>
      </w:r>
      <w:r w:rsidRPr="0088505D">
        <w:rPr>
          <w:bCs/>
          <w:i/>
          <w:sz w:val="24"/>
          <w:szCs w:val="24"/>
          <w:lang w:eastAsia="pl-PL"/>
        </w:rPr>
        <w:t>cę</w:t>
      </w:r>
      <w:r w:rsidRPr="00825677">
        <w:rPr>
          <w:bCs/>
          <w:sz w:val="24"/>
          <w:szCs w:val="24"/>
          <w:lang w:eastAsia="pl-PL"/>
        </w:rPr>
        <w:t xml:space="preserve">, jak i oświadczenie podwykonawcy, że </w:t>
      </w:r>
      <w:r w:rsidR="00825677" w:rsidRPr="0088505D">
        <w:rPr>
          <w:bCs/>
          <w:i/>
          <w:sz w:val="24"/>
          <w:szCs w:val="24"/>
          <w:lang w:eastAsia="pl-PL"/>
        </w:rPr>
        <w:t>Dostawc</w:t>
      </w:r>
      <w:r w:rsidRPr="0088505D">
        <w:rPr>
          <w:bCs/>
          <w:i/>
          <w:sz w:val="24"/>
          <w:szCs w:val="24"/>
          <w:lang w:eastAsia="pl-PL"/>
        </w:rPr>
        <w:t>a</w:t>
      </w:r>
      <w:r w:rsidRPr="00825677">
        <w:rPr>
          <w:bCs/>
          <w:sz w:val="24"/>
          <w:szCs w:val="24"/>
          <w:lang w:eastAsia="pl-PL"/>
        </w:rPr>
        <w:t xml:space="preserve"> uregulował na jego rzecz całe przysługujące mu wynagrodzenie.</w:t>
      </w:r>
    </w:p>
    <w:p w:rsidR="00235608" w:rsidRPr="00696602" w:rsidRDefault="00825677" w:rsidP="00235608">
      <w:pPr>
        <w:numPr>
          <w:ilvl w:val="1"/>
          <w:numId w:val="14"/>
        </w:numPr>
        <w:shd w:val="clear" w:color="auto" w:fill="FFFFFF"/>
        <w:tabs>
          <w:tab w:val="clear" w:pos="1440"/>
          <w:tab w:val="left" w:pos="-567"/>
          <w:tab w:val="num" w:pos="426"/>
        </w:tabs>
        <w:suppressAutoHyphens w:val="0"/>
        <w:ind w:left="426" w:hanging="426"/>
        <w:jc w:val="both"/>
        <w:rPr>
          <w:strike/>
          <w:sz w:val="24"/>
          <w:szCs w:val="24"/>
          <w:lang w:eastAsia="pl-PL"/>
        </w:rPr>
      </w:pPr>
      <w:r w:rsidRPr="0088505D">
        <w:rPr>
          <w:i/>
          <w:sz w:val="24"/>
          <w:szCs w:val="24"/>
          <w:lang w:eastAsia="pl-PL"/>
        </w:rPr>
        <w:t>Dostawca</w:t>
      </w:r>
      <w:r w:rsidR="00235608" w:rsidRPr="00825677">
        <w:rPr>
          <w:sz w:val="24"/>
          <w:szCs w:val="24"/>
          <w:lang w:eastAsia="pl-PL"/>
        </w:rPr>
        <w:t xml:space="preserve"> ponosi wobec </w:t>
      </w:r>
      <w:r w:rsidR="00235608" w:rsidRPr="0088505D">
        <w:rPr>
          <w:i/>
          <w:sz w:val="24"/>
          <w:szCs w:val="24"/>
          <w:lang w:eastAsia="pl-PL"/>
        </w:rPr>
        <w:t>Zamawiającego</w:t>
      </w:r>
      <w:r w:rsidR="00235608" w:rsidRPr="00825677">
        <w:rPr>
          <w:sz w:val="24"/>
          <w:szCs w:val="24"/>
          <w:lang w:eastAsia="pl-PL"/>
        </w:rPr>
        <w:t xml:space="preserve"> pełną odpowiedzialność za dostawy, które wykonuje przy pomocy podwykonawców.</w:t>
      </w:r>
    </w:p>
    <w:p w:rsidR="00235608" w:rsidRDefault="00235608" w:rsidP="00235608">
      <w:pPr>
        <w:jc w:val="center"/>
        <w:rPr>
          <w:sz w:val="24"/>
          <w:szCs w:val="24"/>
        </w:rPr>
      </w:pPr>
    </w:p>
    <w:p w:rsidR="00235608" w:rsidRPr="00F219AE" w:rsidRDefault="00235608" w:rsidP="0023560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8</w:t>
      </w:r>
    </w:p>
    <w:p w:rsidR="00235608" w:rsidRDefault="00235608" w:rsidP="00235608">
      <w:pPr>
        <w:rPr>
          <w:sz w:val="24"/>
          <w:szCs w:val="24"/>
        </w:rPr>
      </w:pPr>
      <w:r w:rsidRPr="00F219AE">
        <w:rPr>
          <w:sz w:val="24"/>
          <w:szCs w:val="24"/>
        </w:rPr>
        <w:t>W razie nie wykonania lub nienależytego wykonania umowy:</w:t>
      </w:r>
    </w:p>
    <w:p w:rsidR="00235608" w:rsidRPr="00F40C5C" w:rsidRDefault="00825677" w:rsidP="00825677">
      <w:pPr>
        <w:numPr>
          <w:ilvl w:val="0"/>
          <w:numId w:val="3"/>
        </w:numPr>
        <w:tabs>
          <w:tab w:val="num" w:pos="360"/>
          <w:tab w:val="left" w:pos="426"/>
          <w:tab w:val="num" w:pos="927"/>
        </w:tabs>
        <w:ind w:left="360"/>
        <w:jc w:val="both"/>
        <w:rPr>
          <w:sz w:val="24"/>
          <w:szCs w:val="24"/>
        </w:rPr>
      </w:pPr>
      <w:r w:rsidRPr="0088505D">
        <w:rPr>
          <w:i/>
          <w:sz w:val="24"/>
          <w:szCs w:val="24"/>
        </w:rPr>
        <w:t>Dostawca</w:t>
      </w:r>
      <w:r w:rsidR="00235608" w:rsidRPr="00F40C5C">
        <w:rPr>
          <w:sz w:val="24"/>
          <w:szCs w:val="24"/>
        </w:rPr>
        <w:t xml:space="preserve"> zobowiązuje się zapłacić </w:t>
      </w:r>
      <w:r w:rsidR="00235608" w:rsidRPr="0088505D">
        <w:rPr>
          <w:i/>
          <w:sz w:val="24"/>
          <w:szCs w:val="24"/>
        </w:rPr>
        <w:t>Zamawiającemu</w:t>
      </w:r>
      <w:r w:rsidR="00235608" w:rsidRPr="00F40C5C">
        <w:rPr>
          <w:sz w:val="24"/>
          <w:szCs w:val="24"/>
        </w:rPr>
        <w:t xml:space="preserve"> kary umowne:</w:t>
      </w:r>
    </w:p>
    <w:p w:rsidR="00235608" w:rsidRPr="00F40C5C" w:rsidRDefault="0006330D" w:rsidP="00110035">
      <w:pPr>
        <w:numPr>
          <w:ilvl w:val="0"/>
          <w:numId w:val="2"/>
        </w:numPr>
        <w:tabs>
          <w:tab w:val="left" w:pos="786"/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>w wysokości 10% wartości kwoty wynagrodzenia</w:t>
      </w:r>
      <w:r w:rsidR="00766775">
        <w:rPr>
          <w:sz w:val="24"/>
          <w:szCs w:val="24"/>
        </w:rPr>
        <w:t xml:space="preserve"> </w:t>
      </w:r>
      <w:r>
        <w:rPr>
          <w:sz w:val="24"/>
          <w:szCs w:val="24"/>
        </w:rPr>
        <w:t>brutto</w:t>
      </w:r>
      <w:r w:rsidR="00235608" w:rsidRPr="00F40C5C">
        <w:rPr>
          <w:sz w:val="24"/>
          <w:szCs w:val="24"/>
        </w:rPr>
        <w:t xml:space="preserve"> wymienionej w §4 umowy, gdy </w:t>
      </w:r>
      <w:r w:rsidR="00235608" w:rsidRPr="0088505D">
        <w:rPr>
          <w:i/>
          <w:sz w:val="24"/>
          <w:szCs w:val="24"/>
        </w:rPr>
        <w:t>Zamawiający</w:t>
      </w:r>
      <w:r w:rsidR="00235608" w:rsidRPr="00F40C5C">
        <w:rPr>
          <w:sz w:val="24"/>
          <w:szCs w:val="24"/>
        </w:rPr>
        <w:t xml:space="preserve"> odstąpi od umowy z powodu okoliczności, za które odpowiada </w:t>
      </w:r>
      <w:r w:rsidR="00110035" w:rsidRPr="0088505D">
        <w:rPr>
          <w:i/>
          <w:sz w:val="24"/>
          <w:szCs w:val="24"/>
        </w:rPr>
        <w:t>Dostawc</w:t>
      </w:r>
      <w:r w:rsidR="00235608" w:rsidRPr="0088505D">
        <w:rPr>
          <w:i/>
          <w:sz w:val="24"/>
          <w:szCs w:val="24"/>
        </w:rPr>
        <w:t>a</w:t>
      </w:r>
      <w:r w:rsidR="00235608" w:rsidRPr="00F40C5C">
        <w:rPr>
          <w:sz w:val="24"/>
          <w:szCs w:val="24"/>
        </w:rPr>
        <w:t>,</w:t>
      </w:r>
    </w:p>
    <w:p w:rsidR="00235608" w:rsidRPr="00F40C5C" w:rsidRDefault="00110035" w:rsidP="00235608">
      <w:pPr>
        <w:pStyle w:val="Tekstpodstawowywcity"/>
        <w:numPr>
          <w:ilvl w:val="0"/>
          <w:numId w:val="2"/>
        </w:numPr>
        <w:tabs>
          <w:tab w:val="clear" w:pos="720"/>
          <w:tab w:val="num" w:pos="360"/>
          <w:tab w:val="left" w:pos="786"/>
          <w:tab w:val="left" w:pos="1418"/>
        </w:tabs>
        <w:spacing w:line="24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w wysokości 0,1</w:t>
      </w:r>
      <w:r w:rsidR="0006330D">
        <w:rPr>
          <w:sz w:val="24"/>
          <w:szCs w:val="24"/>
        </w:rPr>
        <w:t>% wartości kwoty wynagrodzenia</w:t>
      </w:r>
      <w:r w:rsidR="00235608" w:rsidRPr="00F40C5C">
        <w:rPr>
          <w:sz w:val="24"/>
          <w:szCs w:val="24"/>
        </w:rPr>
        <w:t xml:space="preserve"> </w:t>
      </w:r>
      <w:r w:rsidR="0006330D">
        <w:rPr>
          <w:sz w:val="24"/>
          <w:szCs w:val="24"/>
        </w:rPr>
        <w:t xml:space="preserve">brutto </w:t>
      </w:r>
      <w:r w:rsidR="00235608" w:rsidRPr="00F40C5C">
        <w:rPr>
          <w:sz w:val="24"/>
          <w:szCs w:val="24"/>
        </w:rPr>
        <w:t xml:space="preserve">wymienionej w §4 umowy, dostawy nie dostarczonej w terminie określonym w § 1 ust. </w:t>
      </w:r>
      <w:r w:rsidR="00825677" w:rsidRPr="00F40C5C">
        <w:rPr>
          <w:sz w:val="24"/>
          <w:szCs w:val="24"/>
        </w:rPr>
        <w:t>3</w:t>
      </w:r>
      <w:r w:rsidR="00235608" w:rsidRPr="00F40C5C">
        <w:rPr>
          <w:sz w:val="24"/>
          <w:szCs w:val="24"/>
        </w:rPr>
        <w:t xml:space="preserve"> umowy, za każdy rozpoczęty dzień zwłoki.</w:t>
      </w:r>
    </w:p>
    <w:p w:rsidR="00235608" w:rsidRPr="00F40C5C" w:rsidRDefault="00110035" w:rsidP="00235608">
      <w:pPr>
        <w:pStyle w:val="Tekstpodstawowywcity"/>
        <w:numPr>
          <w:ilvl w:val="0"/>
          <w:numId w:val="2"/>
        </w:numPr>
        <w:tabs>
          <w:tab w:val="clear" w:pos="720"/>
          <w:tab w:val="num" w:pos="360"/>
          <w:tab w:val="left" w:pos="786"/>
          <w:tab w:val="left" w:pos="1418"/>
        </w:tabs>
        <w:spacing w:line="24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w wysokości 0,1</w:t>
      </w:r>
      <w:r w:rsidR="0006330D">
        <w:rPr>
          <w:sz w:val="24"/>
          <w:szCs w:val="24"/>
        </w:rPr>
        <w:t>% wartości kwoty wynagrodzenia brutto</w:t>
      </w:r>
      <w:r w:rsidR="00235608" w:rsidRPr="00F40C5C">
        <w:rPr>
          <w:sz w:val="24"/>
          <w:szCs w:val="24"/>
        </w:rPr>
        <w:t xml:space="preserve"> wymienionej w §4 umowy, nie dostarczonej w terminach określonych w §2 umowy, dostawy reklamowanej wolnej od wad, za każdy rozpoczęty dzień zwłoki.</w:t>
      </w:r>
    </w:p>
    <w:p w:rsidR="00F40C5C" w:rsidRPr="00B04A45" w:rsidRDefault="00235608" w:rsidP="00B04A45">
      <w:pPr>
        <w:numPr>
          <w:ilvl w:val="0"/>
          <w:numId w:val="3"/>
        </w:numPr>
        <w:tabs>
          <w:tab w:val="left" w:pos="360"/>
          <w:tab w:val="left" w:pos="426"/>
          <w:tab w:val="num" w:pos="927"/>
        </w:tabs>
        <w:ind w:left="360"/>
        <w:jc w:val="both"/>
        <w:rPr>
          <w:color w:val="000000"/>
          <w:sz w:val="24"/>
          <w:szCs w:val="24"/>
        </w:rPr>
      </w:pPr>
      <w:r w:rsidRPr="0088505D">
        <w:rPr>
          <w:i/>
          <w:color w:val="000000"/>
          <w:sz w:val="24"/>
          <w:szCs w:val="24"/>
        </w:rPr>
        <w:t>Zamawiający</w:t>
      </w:r>
      <w:r w:rsidRPr="00F40C5C">
        <w:rPr>
          <w:color w:val="000000"/>
          <w:sz w:val="24"/>
          <w:szCs w:val="24"/>
        </w:rPr>
        <w:t xml:space="preserve"> zobowiązuje się zapłacić </w:t>
      </w:r>
      <w:r w:rsidR="00F40C5C" w:rsidRPr="0088505D">
        <w:rPr>
          <w:i/>
          <w:color w:val="000000"/>
          <w:sz w:val="24"/>
          <w:szCs w:val="24"/>
        </w:rPr>
        <w:t>Dostawc</w:t>
      </w:r>
      <w:r w:rsidRPr="0088505D">
        <w:rPr>
          <w:i/>
          <w:color w:val="000000"/>
          <w:sz w:val="24"/>
          <w:szCs w:val="24"/>
        </w:rPr>
        <w:t>y</w:t>
      </w:r>
      <w:r w:rsidRPr="00F40C5C">
        <w:rPr>
          <w:color w:val="000000"/>
          <w:sz w:val="24"/>
          <w:szCs w:val="24"/>
        </w:rPr>
        <w:t xml:space="preserve"> kary umowne w wysokości 10 % kwoty </w:t>
      </w:r>
      <w:r w:rsidR="0006330D">
        <w:rPr>
          <w:color w:val="000000"/>
          <w:sz w:val="24"/>
          <w:szCs w:val="24"/>
        </w:rPr>
        <w:t>wynagrodzenia brutto</w:t>
      </w:r>
      <w:r w:rsidRPr="00F40C5C">
        <w:rPr>
          <w:color w:val="000000"/>
          <w:sz w:val="24"/>
          <w:szCs w:val="24"/>
        </w:rPr>
        <w:t xml:space="preserve"> wymienionej w § 4 umowy, w przypadku odstąpienia przez </w:t>
      </w:r>
      <w:r w:rsidR="00F40C5C" w:rsidRPr="0088505D">
        <w:rPr>
          <w:i/>
          <w:color w:val="000000"/>
          <w:sz w:val="24"/>
          <w:szCs w:val="24"/>
        </w:rPr>
        <w:t>Dostawcę</w:t>
      </w:r>
      <w:r w:rsidRPr="00F40C5C">
        <w:rPr>
          <w:color w:val="000000"/>
          <w:sz w:val="24"/>
          <w:szCs w:val="24"/>
        </w:rPr>
        <w:t xml:space="preserve"> od umowy z powodu okoliczności obciążających odpowiedzialnością </w:t>
      </w:r>
      <w:r w:rsidRPr="0088505D">
        <w:rPr>
          <w:i/>
          <w:color w:val="000000"/>
          <w:sz w:val="24"/>
          <w:szCs w:val="24"/>
        </w:rPr>
        <w:t>Zamawiającego</w:t>
      </w:r>
      <w:r w:rsidR="00D9727E">
        <w:rPr>
          <w:color w:val="000000"/>
          <w:sz w:val="24"/>
          <w:szCs w:val="24"/>
        </w:rPr>
        <w:t>.</w:t>
      </w:r>
    </w:p>
    <w:p w:rsidR="00235608" w:rsidRPr="00B04A45" w:rsidRDefault="00F40C5C" w:rsidP="00F40C5C">
      <w:pPr>
        <w:numPr>
          <w:ilvl w:val="0"/>
          <w:numId w:val="3"/>
        </w:numPr>
        <w:tabs>
          <w:tab w:val="left" w:pos="360"/>
          <w:tab w:val="left" w:pos="426"/>
          <w:tab w:val="num" w:pos="927"/>
        </w:tabs>
        <w:ind w:left="360"/>
        <w:jc w:val="both"/>
        <w:rPr>
          <w:color w:val="000000"/>
          <w:sz w:val="24"/>
          <w:szCs w:val="24"/>
        </w:rPr>
      </w:pPr>
      <w:r w:rsidRPr="00F40C5C">
        <w:rPr>
          <w:color w:val="000000"/>
          <w:sz w:val="24"/>
          <w:szCs w:val="24"/>
        </w:rPr>
        <w:t xml:space="preserve">W przypadku naliczenia przez </w:t>
      </w:r>
      <w:r w:rsidRPr="0088505D">
        <w:rPr>
          <w:i/>
          <w:color w:val="000000"/>
          <w:sz w:val="24"/>
          <w:szCs w:val="24"/>
        </w:rPr>
        <w:t>Zamawiającego</w:t>
      </w:r>
      <w:r w:rsidRPr="00F40C5C">
        <w:rPr>
          <w:color w:val="000000"/>
          <w:sz w:val="24"/>
          <w:szCs w:val="24"/>
        </w:rPr>
        <w:t xml:space="preserve"> kar umownych z przyczyn wskazanych w</w:t>
      </w:r>
      <w:r w:rsidR="0088505D">
        <w:rPr>
          <w:color w:val="000000"/>
          <w:sz w:val="24"/>
          <w:szCs w:val="24"/>
        </w:rPr>
        <w:t> </w:t>
      </w:r>
      <w:r w:rsidRPr="00F40C5C">
        <w:rPr>
          <w:color w:val="000000"/>
          <w:sz w:val="24"/>
          <w:szCs w:val="24"/>
        </w:rPr>
        <w:t xml:space="preserve">ust. 1 </w:t>
      </w:r>
      <w:r w:rsidRPr="0088505D">
        <w:rPr>
          <w:i/>
          <w:color w:val="000000"/>
          <w:sz w:val="24"/>
          <w:szCs w:val="24"/>
        </w:rPr>
        <w:t>Dostawca</w:t>
      </w:r>
      <w:r w:rsidRPr="00F40C5C">
        <w:rPr>
          <w:color w:val="000000"/>
          <w:sz w:val="24"/>
          <w:szCs w:val="24"/>
        </w:rPr>
        <w:t xml:space="preserve"> oświadcza, iż wyraża zgodę na potrącenie naliczonych kar z</w:t>
      </w:r>
      <w:r w:rsidR="0088505D">
        <w:rPr>
          <w:color w:val="000000"/>
          <w:sz w:val="24"/>
          <w:szCs w:val="24"/>
        </w:rPr>
        <w:t> </w:t>
      </w:r>
      <w:r w:rsidRPr="00F40C5C">
        <w:rPr>
          <w:color w:val="000000"/>
          <w:sz w:val="24"/>
          <w:szCs w:val="24"/>
        </w:rPr>
        <w:t xml:space="preserve">przysługującego mu wynagrodzenia za wykonanie przedmiotu umowy na zasadach określonych w odpowiednich przepisach </w:t>
      </w:r>
      <w:r>
        <w:rPr>
          <w:sz w:val="24"/>
        </w:rPr>
        <w:t>ustawy z dnia 23 kwietnia 1964</w:t>
      </w:r>
      <w:r w:rsidR="001D4704">
        <w:rPr>
          <w:sz w:val="24"/>
        </w:rPr>
        <w:t xml:space="preserve"> r. Kodeks cywilny (</w:t>
      </w:r>
      <w:proofErr w:type="spellStart"/>
      <w:r w:rsidR="001D4704">
        <w:rPr>
          <w:sz w:val="24"/>
        </w:rPr>
        <w:t>Dz.U</w:t>
      </w:r>
      <w:proofErr w:type="spellEnd"/>
      <w:r w:rsidR="001D4704">
        <w:rPr>
          <w:sz w:val="24"/>
        </w:rPr>
        <w:t>. z 201</w:t>
      </w:r>
      <w:r w:rsidR="00A5547F">
        <w:rPr>
          <w:sz w:val="24"/>
        </w:rPr>
        <w:t>8</w:t>
      </w:r>
      <w:r>
        <w:rPr>
          <w:sz w:val="24"/>
        </w:rPr>
        <w:t xml:space="preserve"> r. poz. </w:t>
      </w:r>
      <w:r w:rsidR="00A5547F">
        <w:rPr>
          <w:sz w:val="24"/>
        </w:rPr>
        <w:t>1025</w:t>
      </w:r>
      <w:r>
        <w:rPr>
          <w:sz w:val="24"/>
        </w:rPr>
        <w:t xml:space="preserve">, </w:t>
      </w:r>
      <w:r w:rsidR="005E697B">
        <w:rPr>
          <w:sz w:val="24"/>
        </w:rPr>
        <w:t>z</w:t>
      </w:r>
      <w:r w:rsidR="00EA0C06">
        <w:rPr>
          <w:sz w:val="24"/>
        </w:rPr>
        <w:t xml:space="preserve"> </w:t>
      </w:r>
      <w:proofErr w:type="spellStart"/>
      <w:r w:rsidR="00EA0C06">
        <w:rPr>
          <w:sz w:val="24"/>
        </w:rPr>
        <w:t>późn</w:t>
      </w:r>
      <w:proofErr w:type="spellEnd"/>
      <w:r w:rsidR="00EA0C06">
        <w:rPr>
          <w:sz w:val="24"/>
        </w:rPr>
        <w:t>.</w:t>
      </w:r>
      <w:r>
        <w:rPr>
          <w:sz w:val="24"/>
        </w:rPr>
        <w:t xml:space="preserve"> zm.)</w:t>
      </w:r>
      <w:r w:rsidRPr="00F40C5C">
        <w:rPr>
          <w:color w:val="000000"/>
          <w:sz w:val="24"/>
          <w:szCs w:val="24"/>
        </w:rPr>
        <w:t>.</w:t>
      </w:r>
      <w:r w:rsidR="00A5547F" w:rsidRPr="00A5547F">
        <w:rPr>
          <w:rFonts w:ascii="Arial" w:hAnsi="Arial" w:cs="Arial"/>
          <w:sz w:val="25"/>
          <w:szCs w:val="25"/>
        </w:rPr>
        <w:t xml:space="preserve"> </w:t>
      </w:r>
      <w:r w:rsidR="00B04A45" w:rsidRPr="00B04A45">
        <w:rPr>
          <w:sz w:val="24"/>
          <w:szCs w:val="24"/>
        </w:rPr>
        <w:t>bez konieczności uprzedniego wezwania do zapłaty</w:t>
      </w:r>
      <w:r w:rsidR="00D9727E">
        <w:rPr>
          <w:sz w:val="24"/>
          <w:szCs w:val="24"/>
        </w:rPr>
        <w:t>.</w:t>
      </w:r>
    </w:p>
    <w:p w:rsidR="0006330D" w:rsidRPr="00B04A45" w:rsidRDefault="0006330D" w:rsidP="00F40C5C">
      <w:pPr>
        <w:numPr>
          <w:ilvl w:val="0"/>
          <w:numId w:val="3"/>
        </w:numPr>
        <w:tabs>
          <w:tab w:val="left" w:pos="360"/>
          <w:tab w:val="left" w:pos="426"/>
          <w:tab w:val="num" w:pos="927"/>
        </w:tabs>
        <w:ind w:left="360"/>
        <w:jc w:val="both"/>
        <w:rPr>
          <w:color w:val="000000"/>
          <w:sz w:val="24"/>
          <w:szCs w:val="24"/>
        </w:rPr>
      </w:pPr>
      <w:r w:rsidRPr="00B04A45">
        <w:rPr>
          <w:sz w:val="24"/>
          <w:szCs w:val="24"/>
        </w:rPr>
        <w:t>Łączna wysokość kar umownych, które naliczyć może Zamawiający w związku z niewykonaniem lub nienależytym wykonaniem przedmiotu umowy nie może przekroczyć 20% wynagrodzenia brutto określon</w:t>
      </w:r>
      <w:r w:rsidR="00D9727E">
        <w:rPr>
          <w:sz w:val="24"/>
          <w:szCs w:val="24"/>
        </w:rPr>
        <w:t xml:space="preserve">ego w § 4 należnego </w:t>
      </w:r>
      <w:r w:rsidR="00D9727E" w:rsidRPr="00D9727E">
        <w:rPr>
          <w:i/>
          <w:sz w:val="24"/>
          <w:szCs w:val="24"/>
        </w:rPr>
        <w:t>Dostawcy</w:t>
      </w:r>
      <w:r w:rsidRPr="00D9727E">
        <w:rPr>
          <w:i/>
          <w:sz w:val="24"/>
          <w:szCs w:val="24"/>
        </w:rPr>
        <w:t>.</w:t>
      </w:r>
    </w:p>
    <w:p w:rsidR="0006330D" w:rsidRPr="00B04A45" w:rsidRDefault="0006330D" w:rsidP="00F40C5C">
      <w:pPr>
        <w:numPr>
          <w:ilvl w:val="0"/>
          <w:numId w:val="3"/>
        </w:numPr>
        <w:tabs>
          <w:tab w:val="left" w:pos="360"/>
          <w:tab w:val="left" w:pos="426"/>
          <w:tab w:val="num" w:pos="927"/>
        </w:tabs>
        <w:ind w:left="360"/>
        <w:jc w:val="both"/>
        <w:rPr>
          <w:color w:val="000000"/>
          <w:sz w:val="24"/>
          <w:szCs w:val="24"/>
        </w:rPr>
      </w:pPr>
      <w:r w:rsidRPr="00B04A45">
        <w:rPr>
          <w:sz w:val="24"/>
          <w:szCs w:val="24"/>
        </w:rPr>
        <w:t>Strony zastrzegają sobie prawo do odszkodowania uzupełniającego do wysokości rzeczywiście poniesionej szkody i utraconych korzyści, przekraczającą wysokość kar umownych .</w:t>
      </w:r>
    </w:p>
    <w:p w:rsidR="0006330D" w:rsidRPr="00B04A45" w:rsidRDefault="0006330D" w:rsidP="00F40C5C">
      <w:pPr>
        <w:numPr>
          <w:ilvl w:val="0"/>
          <w:numId w:val="3"/>
        </w:numPr>
        <w:tabs>
          <w:tab w:val="left" w:pos="360"/>
          <w:tab w:val="left" w:pos="426"/>
          <w:tab w:val="num" w:pos="927"/>
        </w:tabs>
        <w:ind w:left="360"/>
        <w:jc w:val="both"/>
        <w:rPr>
          <w:color w:val="000000"/>
          <w:sz w:val="24"/>
          <w:szCs w:val="24"/>
        </w:rPr>
      </w:pPr>
      <w:r w:rsidRPr="00B04A45">
        <w:rPr>
          <w:sz w:val="24"/>
          <w:szCs w:val="24"/>
        </w:rPr>
        <w:t>Zobowiązania z tytułu kar umownych Dostawcy mogą być potrącane z jego z jego wynagrodzenia za wykonaną dostawę</w:t>
      </w:r>
      <w:r w:rsidR="00D9727E">
        <w:rPr>
          <w:sz w:val="24"/>
          <w:szCs w:val="24"/>
        </w:rPr>
        <w:t>.</w:t>
      </w:r>
    </w:p>
    <w:p w:rsidR="00110035" w:rsidRDefault="00110035" w:rsidP="00235608">
      <w:pPr>
        <w:jc w:val="center"/>
        <w:rPr>
          <w:sz w:val="24"/>
          <w:szCs w:val="24"/>
        </w:rPr>
      </w:pPr>
    </w:p>
    <w:p w:rsidR="00235608" w:rsidRPr="00F219AE" w:rsidRDefault="00235608" w:rsidP="00235608">
      <w:pPr>
        <w:jc w:val="center"/>
        <w:rPr>
          <w:sz w:val="24"/>
          <w:szCs w:val="24"/>
        </w:rPr>
      </w:pPr>
      <w:r w:rsidRPr="00F219AE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E8118C">
        <w:rPr>
          <w:sz w:val="24"/>
          <w:szCs w:val="24"/>
        </w:rPr>
        <w:t>9</w:t>
      </w:r>
    </w:p>
    <w:p w:rsidR="00995B67" w:rsidRPr="00E8118C" w:rsidRDefault="00995B67" w:rsidP="00995B67">
      <w:pPr>
        <w:pStyle w:val="Tekstpodstawowy3"/>
        <w:numPr>
          <w:ilvl w:val="0"/>
          <w:numId w:val="12"/>
        </w:numPr>
        <w:spacing w:after="0"/>
        <w:ind w:left="426" w:hanging="426"/>
        <w:jc w:val="both"/>
        <w:rPr>
          <w:sz w:val="24"/>
          <w:szCs w:val="24"/>
        </w:rPr>
      </w:pPr>
      <w:r w:rsidRPr="00E8118C">
        <w:rPr>
          <w:sz w:val="24"/>
          <w:szCs w:val="24"/>
        </w:rPr>
        <w:t>Zmiana postanowień zawartej umowy może nastąpić za zgodą obu stron wyrażoną na piśmie pod rygorem nieważności</w:t>
      </w:r>
      <w:r w:rsidR="00F3672C">
        <w:rPr>
          <w:sz w:val="24"/>
          <w:szCs w:val="24"/>
        </w:rPr>
        <w:t>.</w:t>
      </w:r>
    </w:p>
    <w:p w:rsidR="00995B67" w:rsidRPr="000E32F1" w:rsidRDefault="00995B67" w:rsidP="00995B67">
      <w:pPr>
        <w:numPr>
          <w:ilvl w:val="0"/>
          <w:numId w:val="12"/>
        </w:numPr>
        <w:suppressAutoHyphens w:val="0"/>
        <w:ind w:left="426" w:hanging="426"/>
        <w:jc w:val="both"/>
        <w:rPr>
          <w:bCs/>
          <w:kern w:val="28"/>
          <w:sz w:val="24"/>
          <w:szCs w:val="24"/>
          <w:lang w:eastAsia="pl-PL"/>
        </w:rPr>
      </w:pPr>
      <w:r w:rsidRPr="000E32F1">
        <w:rPr>
          <w:bCs/>
          <w:kern w:val="28"/>
          <w:sz w:val="24"/>
          <w:szCs w:val="24"/>
          <w:lang w:eastAsia="pl-PL"/>
        </w:rPr>
        <w:t>Oprócz przypadków</w:t>
      </w:r>
      <w:r w:rsidR="00B04A45">
        <w:rPr>
          <w:bCs/>
          <w:kern w:val="28"/>
          <w:sz w:val="24"/>
          <w:szCs w:val="24"/>
          <w:lang w:eastAsia="pl-PL"/>
        </w:rPr>
        <w:t xml:space="preserve">, o których mowa w art. 455 ust. 1 pkt 2-4 oraz ust. 2 </w:t>
      </w:r>
      <w:r w:rsidRPr="000E32F1">
        <w:rPr>
          <w:bCs/>
          <w:kern w:val="28"/>
          <w:sz w:val="24"/>
          <w:szCs w:val="24"/>
          <w:lang w:eastAsia="pl-PL"/>
        </w:rPr>
        <w:t>na podstawie art.</w:t>
      </w:r>
      <w:r>
        <w:rPr>
          <w:bCs/>
          <w:kern w:val="28"/>
          <w:sz w:val="24"/>
          <w:szCs w:val="24"/>
          <w:lang w:eastAsia="pl-PL"/>
        </w:rPr>
        <w:t> </w:t>
      </w:r>
      <w:r w:rsidR="00B04A45">
        <w:rPr>
          <w:bCs/>
          <w:kern w:val="28"/>
          <w:sz w:val="24"/>
          <w:szCs w:val="24"/>
          <w:lang w:eastAsia="pl-PL"/>
        </w:rPr>
        <w:t>455 ust. 1 pkt 1</w:t>
      </w:r>
      <w:r w:rsidRPr="000E32F1">
        <w:rPr>
          <w:bCs/>
          <w:kern w:val="28"/>
          <w:sz w:val="24"/>
          <w:szCs w:val="24"/>
          <w:lang w:eastAsia="pl-PL"/>
        </w:rPr>
        <w:t xml:space="preserve">, </w:t>
      </w:r>
      <w:r w:rsidRPr="009535C6">
        <w:rPr>
          <w:bCs/>
          <w:i/>
          <w:kern w:val="28"/>
          <w:sz w:val="24"/>
          <w:szCs w:val="24"/>
          <w:lang w:eastAsia="pl-PL"/>
        </w:rPr>
        <w:t>Zamawiający</w:t>
      </w:r>
      <w:r w:rsidRPr="000E32F1">
        <w:rPr>
          <w:bCs/>
          <w:kern w:val="28"/>
          <w:sz w:val="24"/>
          <w:szCs w:val="24"/>
          <w:lang w:eastAsia="pl-PL"/>
        </w:rPr>
        <w:t xml:space="preserve"> dopuszcza możliwość wprowadzania zmiany umowy w stosunku do treści oferty, na podstawie której dokonano wyboru </w:t>
      </w:r>
      <w:r w:rsidRPr="009535C6">
        <w:rPr>
          <w:bCs/>
          <w:i/>
          <w:kern w:val="28"/>
          <w:sz w:val="24"/>
          <w:szCs w:val="24"/>
          <w:lang w:eastAsia="pl-PL"/>
        </w:rPr>
        <w:t>Dostawcy</w:t>
      </w:r>
      <w:r w:rsidRPr="000E32F1">
        <w:rPr>
          <w:bCs/>
          <w:kern w:val="28"/>
          <w:sz w:val="24"/>
          <w:szCs w:val="24"/>
          <w:lang w:eastAsia="pl-PL"/>
        </w:rPr>
        <w:t>, w</w:t>
      </w:r>
      <w:r w:rsidR="009535C6">
        <w:rPr>
          <w:bCs/>
          <w:kern w:val="28"/>
          <w:sz w:val="24"/>
          <w:szCs w:val="24"/>
          <w:lang w:eastAsia="pl-PL"/>
        </w:rPr>
        <w:t> </w:t>
      </w:r>
      <w:r w:rsidRPr="000E32F1">
        <w:rPr>
          <w:bCs/>
          <w:kern w:val="28"/>
          <w:sz w:val="24"/>
          <w:szCs w:val="24"/>
          <w:lang w:eastAsia="pl-PL"/>
        </w:rPr>
        <w:t>przypadku zaistnienia okoliczności niemożliwych do przewidzenia w chwili zawierania umowy lub w przypadku wystąpienia którejkolwiek z następujących okoliczności:</w:t>
      </w:r>
    </w:p>
    <w:p w:rsidR="00995B67" w:rsidRDefault="00995B67" w:rsidP="00995B67">
      <w:pPr>
        <w:numPr>
          <w:ilvl w:val="1"/>
          <w:numId w:val="16"/>
        </w:numPr>
        <w:suppressAutoHyphens w:val="0"/>
        <w:autoSpaceDE w:val="0"/>
        <w:autoSpaceDN w:val="0"/>
        <w:adjustRightInd w:val="0"/>
        <w:ind w:left="709" w:hanging="283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gdy wzrośnie zapotrzebowanie na prefabrykaty </w:t>
      </w:r>
      <w:r w:rsidRPr="00FD47A5">
        <w:rPr>
          <w:color w:val="000000"/>
          <w:sz w:val="24"/>
          <w:szCs w:val="24"/>
          <w:lang w:eastAsia="pl-PL"/>
        </w:rPr>
        <w:t>do remontów i budowy chodników w</w:t>
      </w:r>
      <w:r w:rsidR="009535C6">
        <w:rPr>
          <w:color w:val="000000"/>
          <w:sz w:val="24"/>
          <w:szCs w:val="24"/>
          <w:lang w:eastAsia="pl-PL"/>
        </w:rPr>
        <w:t> </w:t>
      </w:r>
      <w:r w:rsidRPr="00FD47A5">
        <w:rPr>
          <w:color w:val="000000"/>
          <w:sz w:val="24"/>
          <w:szCs w:val="24"/>
          <w:lang w:eastAsia="pl-PL"/>
        </w:rPr>
        <w:t xml:space="preserve">ciągach dróg powiatowych powiatu </w:t>
      </w:r>
      <w:r w:rsidR="00330AAA">
        <w:rPr>
          <w:color w:val="000000"/>
          <w:sz w:val="24"/>
          <w:szCs w:val="24"/>
          <w:lang w:eastAsia="pl-PL"/>
        </w:rPr>
        <w:t>włocławskiego w 2021</w:t>
      </w:r>
      <w:r w:rsidRPr="00FD47A5">
        <w:rPr>
          <w:color w:val="000000"/>
          <w:sz w:val="24"/>
          <w:szCs w:val="24"/>
          <w:lang w:eastAsia="pl-PL"/>
        </w:rPr>
        <w:t xml:space="preserve"> r</w:t>
      </w:r>
      <w:r>
        <w:rPr>
          <w:color w:val="000000"/>
          <w:sz w:val="24"/>
          <w:szCs w:val="24"/>
          <w:lang w:eastAsia="pl-PL"/>
        </w:rPr>
        <w:t xml:space="preserve">. w wyniku zwrócenia się o pomoc rzeczową do powiatu włocławskiego samorządów lokalnych przewiduje się zwiększenie zakresu przedmiotu umowy i wynikające z tego zwiększenie wartości kwoty umownej, o której mowa w §4 umowy do 50% wartości określonych pierwotnie w umowie, </w:t>
      </w:r>
    </w:p>
    <w:p w:rsidR="00995B67" w:rsidRPr="00E8118C" w:rsidRDefault="00995B67" w:rsidP="00995B67">
      <w:pPr>
        <w:numPr>
          <w:ilvl w:val="1"/>
          <w:numId w:val="16"/>
        </w:numPr>
        <w:suppressAutoHyphens w:val="0"/>
        <w:autoSpaceDE w:val="0"/>
        <w:autoSpaceDN w:val="0"/>
        <w:adjustRightInd w:val="0"/>
        <w:ind w:left="709" w:hanging="283"/>
        <w:jc w:val="both"/>
        <w:rPr>
          <w:color w:val="000000"/>
          <w:sz w:val="24"/>
          <w:szCs w:val="24"/>
          <w:lang w:eastAsia="pl-PL"/>
        </w:rPr>
      </w:pPr>
      <w:r w:rsidRPr="00E8118C">
        <w:rPr>
          <w:color w:val="000000"/>
          <w:sz w:val="24"/>
          <w:szCs w:val="24"/>
          <w:lang w:eastAsia="pl-PL"/>
        </w:rPr>
        <w:t>gdy nast</w:t>
      </w:r>
      <w:r w:rsidRPr="00E8118C">
        <w:rPr>
          <w:rFonts w:eastAsia="TimesNewRoman"/>
          <w:color w:val="000000"/>
          <w:sz w:val="24"/>
          <w:szCs w:val="24"/>
          <w:lang w:eastAsia="pl-PL"/>
        </w:rPr>
        <w:t>ą</w:t>
      </w:r>
      <w:r w:rsidRPr="00E8118C">
        <w:rPr>
          <w:color w:val="000000"/>
          <w:sz w:val="24"/>
          <w:szCs w:val="24"/>
          <w:lang w:eastAsia="pl-PL"/>
        </w:rPr>
        <w:t>pi zmiana powszechnie obowi</w:t>
      </w:r>
      <w:r w:rsidRPr="00E8118C">
        <w:rPr>
          <w:rFonts w:eastAsia="TimesNewRoman"/>
          <w:color w:val="000000"/>
          <w:sz w:val="24"/>
          <w:szCs w:val="24"/>
          <w:lang w:eastAsia="pl-PL"/>
        </w:rPr>
        <w:t>ą</w:t>
      </w:r>
      <w:r w:rsidRPr="00E8118C">
        <w:rPr>
          <w:color w:val="000000"/>
          <w:sz w:val="24"/>
          <w:szCs w:val="24"/>
          <w:lang w:eastAsia="pl-PL"/>
        </w:rPr>
        <w:t>zuj</w:t>
      </w:r>
      <w:r w:rsidRPr="00E8118C">
        <w:rPr>
          <w:rFonts w:eastAsia="TimesNewRoman"/>
          <w:color w:val="000000"/>
          <w:sz w:val="24"/>
          <w:szCs w:val="24"/>
          <w:lang w:eastAsia="pl-PL"/>
        </w:rPr>
        <w:t>ą</w:t>
      </w:r>
      <w:r w:rsidRPr="00E8118C">
        <w:rPr>
          <w:color w:val="000000"/>
          <w:sz w:val="24"/>
          <w:szCs w:val="24"/>
          <w:lang w:eastAsia="pl-PL"/>
        </w:rPr>
        <w:t>cych przepisów prawa w zakresie maj</w:t>
      </w:r>
      <w:r w:rsidRPr="00E8118C">
        <w:rPr>
          <w:rFonts w:eastAsia="TimesNewRoman"/>
          <w:color w:val="000000"/>
          <w:sz w:val="24"/>
          <w:szCs w:val="24"/>
          <w:lang w:eastAsia="pl-PL"/>
        </w:rPr>
        <w:t>ą</w:t>
      </w:r>
      <w:r w:rsidRPr="00E8118C">
        <w:rPr>
          <w:color w:val="000000"/>
          <w:sz w:val="24"/>
          <w:szCs w:val="24"/>
          <w:lang w:eastAsia="pl-PL"/>
        </w:rPr>
        <w:t>cym wpływ na realizacj</w:t>
      </w:r>
      <w:r w:rsidRPr="00E8118C">
        <w:rPr>
          <w:rFonts w:eastAsia="TimesNewRoman"/>
          <w:color w:val="000000"/>
          <w:sz w:val="24"/>
          <w:szCs w:val="24"/>
          <w:lang w:eastAsia="pl-PL"/>
        </w:rPr>
        <w:t xml:space="preserve">ę </w:t>
      </w:r>
      <w:r w:rsidRPr="00E8118C">
        <w:rPr>
          <w:color w:val="000000"/>
          <w:sz w:val="24"/>
          <w:szCs w:val="24"/>
          <w:lang w:eastAsia="pl-PL"/>
        </w:rPr>
        <w:t>przedmiotu zamówienia;</w:t>
      </w:r>
    </w:p>
    <w:p w:rsidR="00995B67" w:rsidRPr="00E8118C" w:rsidRDefault="00995B67" w:rsidP="00995B67">
      <w:pPr>
        <w:numPr>
          <w:ilvl w:val="1"/>
          <w:numId w:val="16"/>
        </w:numPr>
        <w:suppressAutoHyphens w:val="0"/>
        <w:autoSpaceDE w:val="0"/>
        <w:autoSpaceDN w:val="0"/>
        <w:adjustRightInd w:val="0"/>
        <w:ind w:left="567" w:hanging="141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gdy nastąpi </w:t>
      </w:r>
      <w:r w:rsidRPr="00E8118C">
        <w:rPr>
          <w:color w:val="000000"/>
          <w:sz w:val="24"/>
          <w:szCs w:val="24"/>
          <w:lang w:eastAsia="pl-PL"/>
        </w:rPr>
        <w:t>zmiana albo rezygnacja z podwykonawcy;</w:t>
      </w:r>
    </w:p>
    <w:p w:rsidR="00995B67" w:rsidRPr="00E8118C" w:rsidRDefault="00995B67" w:rsidP="00995B67">
      <w:pPr>
        <w:numPr>
          <w:ilvl w:val="1"/>
          <w:numId w:val="16"/>
        </w:numPr>
        <w:suppressAutoHyphens w:val="0"/>
        <w:autoSpaceDE w:val="0"/>
        <w:autoSpaceDN w:val="0"/>
        <w:adjustRightInd w:val="0"/>
        <w:ind w:left="709" w:hanging="283"/>
        <w:jc w:val="both"/>
        <w:rPr>
          <w:color w:val="000000"/>
          <w:sz w:val="24"/>
          <w:szCs w:val="24"/>
          <w:lang w:eastAsia="pl-PL"/>
        </w:rPr>
      </w:pPr>
      <w:r>
        <w:rPr>
          <w:sz w:val="24"/>
          <w:szCs w:val="24"/>
          <w:shd w:val="clear" w:color="auto" w:fill="FFFFFF"/>
        </w:rPr>
        <w:t xml:space="preserve">gdy nastąpi zmiana obowiązującej stawki VAT, jeżeli zmiana stawki VAT będzie powodować zmianę koszów wykonania umowy po stronie </w:t>
      </w:r>
      <w:r w:rsidRPr="009535C6">
        <w:rPr>
          <w:i/>
          <w:sz w:val="24"/>
          <w:szCs w:val="24"/>
          <w:shd w:val="clear" w:color="auto" w:fill="FFFFFF"/>
        </w:rPr>
        <w:t>Dostawcy</w:t>
      </w:r>
      <w:r>
        <w:rPr>
          <w:sz w:val="24"/>
          <w:szCs w:val="24"/>
          <w:shd w:val="clear" w:color="auto" w:fill="FFFFFF"/>
        </w:rPr>
        <w:t xml:space="preserve">, </w:t>
      </w:r>
      <w:r w:rsidRPr="009535C6">
        <w:rPr>
          <w:i/>
          <w:iCs/>
          <w:sz w:val="24"/>
          <w:szCs w:val="24"/>
          <w:shd w:val="clear" w:color="auto" w:fill="FFFFFF"/>
        </w:rPr>
        <w:t>Zamawiający</w:t>
      </w:r>
      <w:r>
        <w:rPr>
          <w:sz w:val="24"/>
          <w:szCs w:val="24"/>
          <w:shd w:val="clear" w:color="auto" w:fill="FFFFFF"/>
        </w:rPr>
        <w:t xml:space="preserve"> dopuszcza możliwość zmiany kwoty umownej, </w:t>
      </w:r>
      <w:r>
        <w:rPr>
          <w:color w:val="000000"/>
          <w:sz w:val="24"/>
          <w:szCs w:val="24"/>
          <w:lang w:eastAsia="pl-PL"/>
        </w:rPr>
        <w:t>o której mowa w §4 umowy</w:t>
      </w:r>
      <w:r>
        <w:rPr>
          <w:sz w:val="24"/>
          <w:szCs w:val="24"/>
          <w:shd w:val="clear" w:color="auto" w:fill="FFFFFF"/>
        </w:rPr>
        <w:t xml:space="preserve"> o kwotę równ</w:t>
      </w:r>
      <w:r w:rsidR="00F3672C">
        <w:rPr>
          <w:sz w:val="24"/>
          <w:szCs w:val="24"/>
          <w:shd w:val="clear" w:color="auto" w:fill="FFFFFF"/>
        </w:rPr>
        <w:t xml:space="preserve">ą różnicy w kwocie podatku VAT </w:t>
      </w:r>
      <w:r>
        <w:rPr>
          <w:sz w:val="24"/>
          <w:szCs w:val="24"/>
          <w:shd w:val="clear" w:color="auto" w:fill="FFFFFF"/>
        </w:rPr>
        <w:t xml:space="preserve">zapłaconego przez </w:t>
      </w:r>
      <w:r w:rsidRPr="009535C6">
        <w:rPr>
          <w:i/>
          <w:sz w:val="24"/>
          <w:szCs w:val="24"/>
          <w:shd w:val="clear" w:color="auto" w:fill="FFFFFF"/>
        </w:rPr>
        <w:t>Dostawc</w:t>
      </w:r>
      <w:r>
        <w:rPr>
          <w:sz w:val="24"/>
          <w:szCs w:val="24"/>
          <w:shd w:val="clear" w:color="auto" w:fill="FFFFFF"/>
        </w:rPr>
        <w:t>ę;</w:t>
      </w:r>
    </w:p>
    <w:p w:rsidR="00995B67" w:rsidRPr="00E8118C" w:rsidRDefault="00995B67" w:rsidP="00995B67">
      <w:pPr>
        <w:numPr>
          <w:ilvl w:val="1"/>
          <w:numId w:val="16"/>
        </w:numPr>
        <w:suppressAutoHyphens w:val="0"/>
        <w:ind w:left="567" w:hanging="141"/>
        <w:jc w:val="both"/>
        <w:rPr>
          <w:color w:val="000000"/>
          <w:sz w:val="24"/>
          <w:szCs w:val="24"/>
        </w:rPr>
      </w:pPr>
      <w:r w:rsidRPr="00E8118C">
        <w:rPr>
          <w:color w:val="000000"/>
          <w:sz w:val="24"/>
          <w:szCs w:val="24"/>
        </w:rPr>
        <w:lastRenderedPageBreak/>
        <w:t>zmiana terminu realizacji przedmiotu zamówienia, w przypadku:</w:t>
      </w:r>
    </w:p>
    <w:p w:rsidR="00995B67" w:rsidRPr="004420D3" w:rsidRDefault="00995B67" w:rsidP="00995B67">
      <w:pPr>
        <w:numPr>
          <w:ilvl w:val="0"/>
          <w:numId w:val="17"/>
        </w:numPr>
        <w:tabs>
          <w:tab w:val="left" w:pos="1134"/>
        </w:tabs>
        <w:suppressAutoHyphens w:val="0"/>
        <w:ind w:left="1134" w:hanging="425"/>
        <w:jc w:val="both"/>
        <w:rPr>
          <w:color w:val="000000"/>
          <w:sz w:val="24"/>
          <w:szCs w:val="24"/>
        </w:rPr>
      </w:pPr>
      <w:r w:rsidRPr="00E8118C">
        <w:rPr>
          <w:color w:val="000000"/>
          <w:sz w:val="24"/>
          <w:szCs w:val="24"/>
        </w:rPr>
        <w:t>gdy wykonanie zamówienia w określonym pierwotnie terminie nie l</w:t>
      </w:r>
      <w:r>
        <w:rPr>
          <w:color w:val="000000"/>
          <w:sz w:val="24"/>
          <w:szCs w:val="24"/>
        </w:rPr>
        <w:t xml:space="preserve">eży </w:t>
      </w:r>
      <w:r>
        <w:rPr>
          <w:color w:val="000000"/>
          <w:sz w:val="24"/>
          <w:szCs w:val="24"/>
        </w:rPr>
        <w:br/>
        <w:t xml:space="preserve">w interesie </w:t>
      </w:r>
      <w:r w:rsidRPr="009535C6">
        <w:rPr>
          <w:i/>
          <w:color w:val="000000"/>
          <w:sz w:val="24"/>
          <w:szCs w:val="24"/>
        </w:rPr>
        <w:t>Zamawiającego</w:t>
      </w:r>
      <w:r>
        <w:rPr>
          <w:color w:val="000000"/>
          <w:sz w:val="24"/>
          <w:szCs w:val="24"/>
        </w:rPr>
        <w:t>,</w:t>
      </w:r>
    </w:p>
    <w:p w:rsidR="00995B67" w:rsidRPr="00E8118C" w:rsidRDefault="00995B67" w:rsidP="00995B67">
      <w:pPr>
        <w:numPr>
          <w:ilvl w:val="0"/>
          <w:numId w:val="17"/>
        </w:numPr>
        <w:tabs>
          <w:tab w:val="left" w:pos="1134"/>
        </w:tabs>
        <w:suppressAutoHyphens w:val="0"/>
        <w:ind w:left="1134" w:hanging="425"/>
        <w:jc w:val="both"/>
        <w:rPr>
          <w:color w:val="000000"/>
          <w:sz w:val="24"/>
          <w:szCs w:val="24"/>
        </w:rPr>
      </w:pPr>
      <w:r w:rsidRPr="00E8118C">
        <w:rPr>
          <w:color w:val="000000"/>
          <w:sz w:val="24"/>
          <w:szCs w:val="24"/>
        </w:rPr>
        <w:t>działania siły wyższej, uniemożliwiającej wykonanie zamówienia w określonym pierwotnie terminie,</w:t>
      </w:r>
    </w:p>
    <w:p w:rsidR="00995B67" w:rsidRPr="000869DC" w:rsidRDefault="00995B67" w:rsidP="00995B67">
      <w:pPr>
        <w:numPr>
          <w:ilvl w:val="0"/>
          <w:numId w:val="17"/>
        </w:numPr>
        <w:tabs>
          <w:tab w:val="left" w:pos="1134"/>
        </w:tabs>
        <w:suppressAutoHyphens w:val="0"/>
        <w:ind w:left="1134" w:hanging="425"/>
        <w:jc w:val="both"/>
        <w:rPr>
          <w:color w:val="000000"/>
          <w:sz w:val="24"/>
          <w:szCs w:val="24"/>
        </w:rPr>
      </w:pPr>
      <w:r w:rsidRPr="00E8118C">
        <w:rPr>
          <w:color w:val="000000"/>
          <w:sz w:val="24"/>
          <w:szCs w:val="24"/>
        </w:rPr>
        <w:t>w przypadku wystąpienia obiektywnych czynników niezależnych od </w:t>
      </w:r>
      <w:r w:rsidRPr="009535C6">
        <w:rPr>
          <w:i/>
          <w:color w:val="000000"/>
          <w:sz w:val="24"/>
          <w:szCs w:val="24"/>
        </w:rPr>
        <w:t>Zamawiającego</w:t>
      </w:r>
      <w:r w:rsidRPr="00E8118C">
        <w:rPr>
          <w:color w:val="000000"/>
          <w:sz w:val="24"/>
          <w:szCs w:val="24"/>
        </w:rPr>
        <w:t xml:space="preserve"> i </w:t>
      </w:r>
      <w:r w:rsidRPr="009535C6">
        <w:rPr>
          <w:i/>
          <w:color w:val="000000"/>
          <w:sz w:val="24"/>
          <w:szCs w:val="24"/>
        </w:rPr>
        <w:t>Dostawcy</w:t>
      </w:r>
      <w:r w:rsidRPr="00E8118C">
        <w:rPr>
          <w:color w:val="000000"/>
          <w:sz w:val="24"/>
          <w:szCs w:val="24"/>
        </w:rPr>
        <w:t>.</w:t>
      </w:r>
    </w:p>
    <w:p w:rsidR="00995B67" w:rsidRPr="00E8118C" w:rsidRDefault="00995B67" w:rsidP="00995B67">
      <w:pPr>
        <w:pStyle w:val="Tekstpodstawowy3"/>
        <w:numPr>
          <w:ilvl w:val="0"/>
          <w:numId w:val="12"/>
        </w:numPr>
        <w:spacing w:after="0"/>
        <w:ind w:left="426" w:hanging="426"/>
        <w:jc w:val="both"/>
        <w:rPr>
          <w:color w:val="000000"/>
          <w:sz w:val="24"/>
          <w:szCs w:val="24"/>
        </w:rPr>
      </w:pPr>
      <w:r w:rsidRPr="00E8118C">
        <w:rPr>
          <w:color w:val="000000"/>
          <w:sz w:val="24"/>
          <w:szCs w:val="24"/>
        </w:rPr>
        <w:t>Zmiany umowy przewidziane w ust. 2 dopuszczalne są na następujących warunkach:</w:t>
      </w:r>
    </w:p>
    <w:p w:rsidR="00995B67" w:rsidRPr="00642E4F" w:rsidRDefault="00995B67" w:rsidP="00995B67">
      <w:pPr>
        <w:numPr>
          <w:ilvl w:val="1"/>
          <w:numId w:val="18"/>
        </w:numPr>
        <w:suppressAutoHyphens w:val="0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zwiększenie </w:t>
      </w:r>
      <w:r w:rsidRPr="000221B5">
        <w:rPr>
          <w:color w:val="000000"/>
          <w:sz w:val="24"/>
          <w:szCs w:val="24"/>
        </w:rPr>
        <w:t>zakresu przedmiotu umowy</w:t>
      </w:r>
      <w:r>
        <w:rPr>
          <w:color w:val="000000"/>
          <w:sz w:val="24"/>
          <w:szCs w:val="24"/>
        </w:rPr>
        <w:t>, o którym mowa w ust. 2 pkt 1,</w:t>
      </w:r>
      <w:r w:rsidRPr="000221B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może nastąpić tylko </w:t>
      </w:r>
      <w:r w:rsidR="00F3672C">
        <w:rPr>
          <w:color w:val="000000"/>
          <w:sz w:val="24"/>
          <w:szCs w:val="24"/>
          <w:lang w:eastAsia="pl-PL"/>
        </w:rPr>
        <w:t xml:space="preserve">z zastrzeżeniem § 3 </w:t>
      </w:r>
      <w:r>
        <w:rPr>
          <w:color w:val="000000"/>
          <w:sz w:val="24"/>
          <w:szCs w:val="24"/>
          <w:lang w:eastAsia="pl-PL"/>
        </w:rPr>
        <w:t>umowy</w:t>
      </w:r>
      <w:r w:rsidRPr="00642E4F">
        <w:rPr>
          <w:color w:val="000000"/>
          <w:sz w:val="24"/>
          <w:szCs w:val="24"/>
        </w:rPr>
        <w:t>;</w:t>
      </w:r>
    </w:p>
    <w:p w:rsidR="00995B67" w:rsidRPr="004420D3" w:rsidRDefault="00995B67" w:rsidP="00995B67">
      <w:pPr>
        <w:numPr>
          <w:ilvl w:val="0"/>
          <w:numId w:val="18"/>
        </w:numPr>
        <w:jc w:val="both"/>
        <w:rPr>
          <w:bCs/>
          <w:kern w:val="28"/>
          <w:sz w:val="24"/>
          <w:szCs w:val="24"/>
          <w:lang w:eastAsia="pl-PL"/>
        </w:rPr>
      </w:pPr>
      <w:r w:rsidRPr="004420D3">
        <w:rPr>
          <w:kern w:val="28"/>
          <w:sz w:val="24"/>
          <w:szCs w:val="24"/>
          <w:lang w:eastAsia="pl-PL"/>
        </w:rPr>
        <w:t xml:space="preserve">w przypadku zmiany albo rezygnacji z podwykonawcy, na którego zasoby </w:t>
      </w:r>
      <w:r w:rsidRPr="009535C6">
        <w:rPr>
          <w:i/>
          <w:kern w:val="28"/>
          <w:sz w:val="24"/>
          <w:szCs w:val="24"/>
          <w:lang w:eastAsia="pl-PL"/>
        </w:rPr>
        <w:t>Dostawca</w:t>
      </w:r>
      <w:r w:rsidRPr="004420D3">
        <w:rPr>
          <w:kern w:val="28"/>
          <w:sz w:val="24"/>
          <w:szCs w:val="24"/>
          <w:lang w:eastAsia="pl-PL"/>
        </w:rPr>
        <w:t xml:space="preserve"> powoływał się, na zasadach określonych w art. </w:t>
      </w:r>
      <w:r w:rsidRPr="004420D3">
        <w:rPr>
          <w:sz w:val="24"/>
          <w:szCs w:val="24"/>
        </w:rPr>
        <w:t>22a ust.</w:t>
      </w:r>
      <w:r w:rsidRPr="004420D3">
        <w:t xml:space="preserve"> </w:t>
      </w:r>
      <w:r w:rsidRPr="004420D3">
        <w:rPr>
          <w:sz w:val="24"/>
          <w:szCs w:val="24"/>
        </w:rPr>
        <w:t xml:space="preserve">1 </w:t>
      </w:r>
      <w:r w:rsidRPr="004420D3">
        <w:rPr>
          <w:kern w:val="28"/>
          <w:sz w:val="24"/>
          <w:szCs w:val="24"/>
          <w:lang w:eastAsia="pl-PL"/>
        </w:rPr>
        <w:t xml:space="preserve">ustawy, w celu wykazania spełniania warunków udziału w postępowaniu, </w:t>
      </w:r>
      <w:r w:rsidRPr="009535C6">
        <w:rPr>
          <w:bCs/>
          <w:i/>
          <w:kern w:val="28"/>
          <w:sz w:val="24"/>
          <w:szCs w:val="24"/>
          <w:lang w:eastAsia="pl-PL"/>
        </w:rPr>
        <w:t>Dostawca</w:t>
      </w:r>
      <w:r w:rsidRPr="004420D3">
        <w:rPr>
          <w:bCs/>
          <w:kern w:val="28"/>
          <w:sz w:val="24"/>
          <w:szCs w:val="24"/>
          <w:lang w:eastAsia="pl-PL"/>
        </w:rPr>
        <w:t xml:space="preserve"> jest obowiązany wykazać </w:t>
      </w:r>
      <w:r w:rsidRPr="009535C6">
        <w:rPr>
          <w:bCs/>
          <w:i/>
          <w:kern w:val="28"/>
          <w:sz w:val="24"/>
          <w:szCs w:val="24"/>
          <w:lang w:eastAsia="pl-PL"/>
        </w:rPr>
        <w:t>Zamawiającemu</w:t>
      </w:r>
      <w:r w:rsidRPr="004420D3">
        <w:rPr>
          <w:bCs/>
          <w:kern w:val="28"/>
          <w:sz w:val="24"/>
          <w:szCs w:val="24"/>
          <w:lang w:eastAsia="pl-PL"/>
        </w:rPr>
        <w:t xml:space="preserve">, iż proponowany inny podwykonawca lub </w:t>
      </w:r>
      <w:r w:rsidRPr="009535C6">
        <w:rPr>
          <w:bCs/>
          <w:i/>
          <w:kern w:val="28"/>
          <w:sz w:val="24"/>
          <w:szCs w:val="24"/>
          <w:lang w:eastAsia="pl-PL"/>
        </w:rPr>
        <w:t>Dostawca</w:t>
      </w:r>
      <w:r w:rsidRPr="004420D3">
        <w:rPr>
          <w:bCs/>
          <w:kern w:val="28"/>
          <w:sz w:val="24"/>
          <w:szCs w:val="24"/>
          <w:lang w:eastAsia="pl-PL"/>
        </w:rPr>
        <w:t xml:space="preserve"> samodzielnie spełnia warunki udziału w postępowaniu, w stopniu nie mniejszym niż podwykonawca, na którego zasoby </w:t>
      </w:r>
      <w:r w:rsidRPr="009535C6">
        <w:rPr>
          <w:bCs/>
          <w:i/>
          <w:kern w:val="28"/>
          <w:sz w:val="24"/>
          <w:szCs w:val="24"/>
          <w:lang w:eastAsia="pl-PL"/>
        </w:rPr>
        <w:t>Dostawca</w:t>
      </w:r>
      <w:r w:rsidRPr="004420D3">
        <w:rPr>
          <w:bCs/>
          <w:kern w:val="28"/>
          <w:sz w:val="24"/>
          <w:szCs w:val="24"/>
          <w:lang w:eastAsia="pl-PL"/>
        </w:rPr>
        <w:t xml:space="preserve"> powoływał się w trakcie postępowania o</w:t>
      </w:r>
      <w:r>
        <w:rPr>
          <w:bCs/>
          <w:kern w:val="28"/>
          <w:sz w:val="24"/>
          <w:szCs w:val="24"/>
          <w:lang w:eastAsia="pl-PL"/>
        </w:rPr>
        <w:t> </w:t>
      </w:r>
      <w:r w:rsidRPr="004420D3">
        <w:rPr>
          <w:bCs/>
          <w:kern w:val="28"/>
          <w:sz w:val="24"/>
          <w:szCs w:val="24"/>
          <w:lang w:eastAsia="pl-PL"/>
        </w:rPr>
        <w:t>udzielenie zamówienia, poprzez przedstawienie w tym celu odpowiednich dokumentów, potwierdzających spełnianie warunków udziału w postępowaniu.</w:t>
      </w:r>
    </w:p>
    <w:p w:rsidR="00995B67" w:rsidRDefault="00995B67" w:rsidP="00DD4596">
      <w:pPr>
        <w:jc w:val="center"/>
        <w:rPr>
          <w:sz w:val="24"/>
          <w:szCs w:val="24"/>
        </w:rPr>
      </w:pPr>
    </w:p>
    <w:p w:rsidR="00DD4596" w:rsidRPr="00DD4596" w:rsidRDefault="00DD4596" w:rsidP="00DD4596">
      <w:pPr>
        <w:jc w:val="center"/>
        <w:rPr>
          <w:sz w:val="24"/>
          <w:szCs w:val="24"/>
        </w:rPr>
      </w:pPr>
      <w:r w:rsidRPr="00E8118C">
        <w:rPr>
          <w:sz w:val="24"/>
          <w:szCs w:val="24"/>
        </w:rPr>
        <w:t xml:space="preserve">§ </w:t>
      </w:r>
      <w:r>
        <w:rPr>
          <w:sz w:val="24"/>
          <w:szCs w:val="24"/>
        </w:rPr>
        <w:t>10</w:t>
      </w:r>
    </w:p>
    <w:p w:rsidR="00DD4596" w:rsidRDefault="00DD4596" w:rsidP="00DD4596">
      <w:pPr>
        <w:numPr>
          <w:ilvl w:val="2"/>
          <w:numId w:val="18"/>
        </w:numPr>
        <w:ind w:left="426" w:hanging="426"/>
        <w:jc w:val="both"/>
        <w:rPr>
          <w:color w:val="000000"/>
          <w:sz w:val="24"/>
          <w:szCs w:val="24"/>
          <w:lang w:eastAsia="pl-PL"/>
        </w:rPr>
      </w:pPr>
      <w:r w:rsidRPr="0088505D">
        <w:rPr>
          <w:i/>
          <w:color w:val="000000"/>
          <w:sz w:val="24"/>
          <w:szCs w:val="24"/>
          <w:lang w:eastAsia="pl-PL"/>
        </w:rPr>
        <w:t>Zamawiający</w:t>
      </w:r>
      <w:r w:rsidRPr="00F45BB1">
        <w:rPr>
          <w:color w:val="000000"/>
          <w:sz w:val="24"/>
          <w:szCs w:val="24"/>
          <w:lang w:eastAsia="pl-PL"/>
        </w:rPr>
        <w:t xml:space="preserve"> może rozwiązać umowę, jeżeli zachodzi co najmniej jedna z następujących okoliczności:</w:t>
      </w:r>
      <w:r w:rsidRPr="00DD4596">
        <w:rPr>
          <w:color w:val="000000"/>
          <w:sz w:val="24"/>
          <w:szCs w:val="24"/>
          <w:lang w:eastAsia="pl-PL"/>
        </w:rPr>
        <w:t xml:space="preserve"> </w:t>
      </w:r>
    </w:p>
    <w:p w:rsidR="00DD4596" w:rsidRPr="00464F99" w:rsidRDefault="00DD4596" w:rsidP="00464F99">
      <w:pPr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  <w:lang w:eastAsia="pl-PL"/>
        </w:rPr>
      </w:pPr>
      <w:r w:rsidRPr="00DD4596">
        <w:rPr>
          <w:color w:val="000000"/>
          <w:sz w:val="24"/>
          <w:szCs w:val="24"/>
          <w:lang w:eastAsia="pl-PL"/>
        </w:rPr>
        <w:t>zmiana umowy została dokonana z narusze</w:t>
      </w:r>
      <w:r w:rsidR="00464F99">
        <w:rPr>
          <w:color w:val="000000"/>
          <w:sz w:val="24"/>
          <w:szCs w:val="24"/>
          <w:lang w:eastAsia="pl-PL"/>
        </w:rPr>
        <w:t>niem art. 455</w:t>
      </w:r>
      <w:r w:rsidRPr="00DD4596">
        <w:rPr>
          <w:color w:val="000000"/>
          <w:sz w:val="24"/>
          <w:szCs w:val="24"/>
          <w:lang w:eastAsia="pl-PL"/>
        </w:rPr>
        <w:t xml:space="preserve"> ustawy</w:t>
      </w:r>
      <w:r w:rsidR="00464F99">
        <w:rPr>
          <w:color w:val="000000"/>
          <w:sz w:val="24"/>
          <w:szCs w:val="24"/>
          <w:lang w:eastAsia="pl-PL"/>
        </w:rPr>
        <w:t xml:space="preserve"> prawo zamówień publicznych</w:t>
      </w:r>
      <w:r w:rsidRPr="00DD4596">
        <w:rPr>
          <w:color w:val="000000"/>
          <w:sz w:val="24"/>
          <w:szCs w:val="24"/>
          <w:lang w:eastAsia="pl-PL"/>
        </w:rPr>
        <w:t>;</w:t>
      </w:r>
    </w:p>
    <w:p w:rsidR="00DD4596" w:rsidRDefault="00DD4596" w:rsidP="00DD4596">
      <w:pPr>
        <w:numPr>
          <w:ilvl w:val="0"/>
          <w:numId w:val="22"/>
        </w:numPr>
        <w:ind w:left="709" w:hanging="283"/>
        <w:jc w:val="both"/>
        <w:rPr>
          <w:color w:val="000000"/>
          <w:sz w:val="24"/>
          <w:szCs w:val="24"/>
          <w:lang w:eastAsia="pl-PL"/>
        </w:rPr>
      </w:pPr>
      <w:r w:rsidRPr="00DD4596">
        <w:rPr>
          <w:color w:val="000000"/>
          <w:sz w:val="24"/>
          <w:szCs w:val="24"/>
          <w:lang w:eastAsia="pl-PL"/>
        </w:rPr>
        <w:t xml:space="preserve">Trybunał Sprawiedliwości Unii Europejskiej stwierdził, w ramach procedury  przewidzianej w art. 258 Traktatu o Funkcjonowaniu Unii Europejskiej, że państwo polskie uchybiło zobowiązaniom, które ciążą na nim na mocy Traktatów, dyrektywy 2014/24/UE i dyrektywy 2014/25/UE, z uwagi na to, że </w:t>
      </w:r>
      <w:r w:rsidRPr="0088505D">
        <w:rPr>
          <w:i/>
          <w:color w:val="000000"/>
          <w:sz w:val="24"/>
          <w:szCs w:val="24"/>
          <w:lang w:eastAsia="pl-PL"/>
        </w:rPr>
        <w:t>Zamawiający</w:t>
      </w:r>
      <w:r w:rsidRPr="00DD4596">
        <w:rPr>
          <w:color w:val="000000"/>
          <w:sz w:val="24"/>
          <w:szCs w:val="24"/>
          <w:lang w:eastAsia="pl-PL"/>
        </w:rPr>
        <w:t xml:space="preserve"> udzielił zamówienia z naruszeniem przepisów prawa Unii Europejskiej.</w:t>
      </w:r>
    </w:p>
    <w:p w:rsidR="00DD4596" w:rsidRPr="00DD4596" w:rsidRDefault="00DD4596" w:rsidP="00DD4596">
      <w:pPr>
        <w:numPr>
          <w:ilvl w:val="2"/>
          <w:numId w:val="18"/>
        </w:numPr>
        <w:ind w:left="426" w:hanging="426"/>
        <w:jc w:val="both"/>
        <w:rPr>
          <w:color w:val="000000"/>
          <w:sz w:val="24"/>
          <w:szCs w:val="24"/>
          <w:lang w:eastAsia="pl-PL"/>
        </w:rPr>
      </w:pPr>
      <w:r w:rsidRPr="00DD4596">
        <w:rPr>
          <w:color w:val="000000"/>
          <w:sz w:val="24"/>
          <w:szCs w:val="24"/>
          <w:lang w:eastAsia="pl-PL"/>
        </w:rPr>
        <w:t xml:space="preserve">W przypadku, o którym mowa w ust. 1, </w:t>
      </w:r>
      <w:r w:rsidR="00FE03AE" w:rsidRPr="0088505D">
        <w:rPr>
          <w:i/>
          <w:color w:val="000000"/>
          <w:sz w:val="24"/>
          <w:szCs w:val="24"/>
          <w:lang w:eastAsia="pl-PL"/>
        </w:rPr>
        <w:t>Dostawca</w:t>
      </w:r>
      <w:r w:rsidRPr="00DD4596">
        <w:rPr>
          <w:color w:val="000000"/>
          <w:sz w:val="24"/>
          <w:szCs w:val="24"/>
          <w:lang w:eastAsia="pl-PL"/>
        </w:rPr>
        <w:t xml:space="preserve"> może żądać wyłącznie  wynagrodzenia należnego z tytułu wykonania części umowy.</w:t>
      </w:r>
    </w:p>
    <w:p w:rsidR="00235608" w:rsidRPr="0046676A" w:rsidRDefault="00235608" w:rsidP="0046676A">
      <w:pPr>
        <w:pStyle w:val="Tekstpodstawowy3"/>
        <w:spacing w:after="0"/>
        <w:ind w:left="426"/>
        <w:rPr>
          <w:sz w:val="24"/>
          <w:szCs w:val="24"/>
        </w:rPr>
      </w:pPr>
    </w:p>
    <w:p w:rsidR="00235608" w:rsidRPr="00E8118C" w:rsidRDefault="00235608" w:rsidP="00235608">
      <w:pPr>
        <w:jc w:val="center"/>
        <w:rPr>
          <w:sz w:val="24"/>
          <w:szCs w:val="24"/>
        </w:rPr>
      </w:pPr>
      <w:r w:rsidRPr="00E8118C">
        <w:rPr>
          <w:sz w:val="24"/>
          <w:szCs w:val="24"/>
        </w:rPr>
        <w:t xml:space="preserve">§ </w:t>
      </w:r>
      <w:r w:rsidR="00DD4596">
        <w:rPr>
          <w:sz w:val="24"/>
          <w:szCs w:val="24"/>
        </w:rPr>
        <w:t>11</w:t>
      </w:r>
    </w:p>
    <w:p w:rsidR="00235608" w:rsidRDefault="00235608" w:rsidP="0046676A">
      <w:pPr>
        <w:pStyle w:val="Tekstpodstawowy3"/>
        <w:spacing w:after="0"/>
        <w:jc w:val="both"/>
        <w:rPr>
          <w:szCs w:val="24"/>
        </w:rPr>
      </w:pPr>
      <w:r w:rsidRPr="00E8118C">
        <w:rPr>
          <w:sz w:val="24"/>
          <w:szCs w:val="24"/>
        </w:rPr>
        <w:t xml:space="preserve">W sprawach nieuregulowanych postanowieniami niniejszej umowy mają zastosowanie przepisy ustawy z dnia 23 </w:t>
      </w:r>
      <w:r w:rsidR="00E8118C">
        <w:rPr>
          <w:sz w:val="24"/>
          <w:szCs w:val="24"/>
        </w:rPr>
        <w:t>kwietnia 1964 r. Kodeks cywilny</w:t>
      </w:r>
      <w:r w:rsidRPr="00E8118C">
        <w:rPr>
          <w:sz w:val="24"/>
          <w:szCs w:val="24"/>
        </w:rPr>
        <w:t xml:space="preserve"> i </w:t>
      </w:r>
      <w:r w:rsidRPr="009F0317">
        <w:rPr>
          <w:i/>
          <w:sz w:val="24"/>
          <w:szCs w:val="24"/>
        </w:rPr>
        <w:t>ustawy</w:t>
      </w:r>
      <w:r w:rsidR="00094295" w:rsidRPr="009F0317">
        <w:rPr>
          <w:i/>
          <w:sz w:val="24"/>
          <w:szCs w:val="24"/>
        </w:rPr>
        <w:t xml:space="preserve"> </w:t>
      </w:r>
      <w:proofErr w:type="spellStart"/>
      <w:r w:rsidR="00094295" w:rsidRPr="009F0317">
        <w:rPr>
          <w:i/>
          <w:sz w:val="24"/>
          <w:szCs w:val="24"/>
        </w:rPr>
        <w:t>Pzp</w:t>
      </w:r>
      <w:proofErr w:type="spellEnd"/>
      <w:r w:rsidR="00E8118C">
        <w:rPr>
          <w:rFonts w:eastAsia="Calibri"/>
          <w:color w:val="000000"/>
          <w:sz w:val="24"/>
          <w:szCs w:val="24"/>
          <w:lang w:eastAsia="en-US"/>
        </w:rPr>
        <w:t>.</w:t>
      </w:r>
    </w:p>
    <w:p w:rsidR="00BA3960" w:rsidRPr="0046676A" w:rsidRDefault="00BA3960" w:rsidP="0046676A">
      <w:pPr>
        <w:pStyle w:val="Tekstpodstawowy3"/>
        <w:spacing w:after="0"/>
        <w:rPr>
          <w:sz w:val="24"/>
          <w:szCs w:val="24"/>
        </w:rPr>
      </w:pPr>
    </w:p>
    <w:p w:rsidR="00235608" w:rsidRPr="00F219AE" w:rsidRDefault="00235608" w:rsidP="00235608">
      <w:pPr>
        <w:jc w:val="center"/>
        <w:rPr>
          <w:sz w:val="24"/>
          <w:szCs w:val="24"/>
        </w:rPr>
      </w:pPr>
      <w:r w:rsidRPr="00F219AE">
        <w:rPr>
          <w:sz w:val="24"/>
          <w:szCs w:val="24"/>
        </w:rPr>
        <w:t xml:space="preserve">§ </w:t>
      </w:r>
      <w:r w:rsidR="00DD4596">
        <w:rPr>
          <w:sz w:val="24"/>
          <w:szCs w:val="24"/>
        </w:rPr>
        <w:t>12</w:t>
      </w:r>
    </w:p>
    <w:p w:rsidR="00235608" w:rsidRDefault="00235608" w:rsidP="00126297">
      <w:pPr>
        <w:jc w:val="both"/>
        <w:rPr>
          <w:sz w:val="24"/>
          <w:szCs w:val="24"/>
        </w:rPr>
      </w:pPr>
      <w:r w:rsidRPr="00F219AE">
        <w:rPr>
          <w:sz w:val="24"/>
          <w:szCs w:val="24"/>
        </w:rPr>
        <w:t>Ewentualne spory, które mogą wyniknąć w trakcie realizowania niniejszej umowy strony zobowiązują się poddać rozstrzygnięciu właściwego</w:t>
      </w:r>
      <w:r w:rsidR="000221B5">
        <w:rPr>
          <w:sz w:val="24"/>
          <w:szCs w:val="24"/>
        </w:rPr>
        <w:t xml:space="preserve"> dla siedziby </w:t>
      </w:r>
      <w:r w:rsidR="000221B5" w:rsidRPr="0088505D">
        <w:rPr>
          <w:i/>
          <w:sz w:val="24"/>
          <w:szCs w:val="24"/>
        </w:rPr>
        <w:t>Zamawiają</w:t>
      </w:r>
      <w:r w:rsidR="00110035" w:rsidRPr="0088505D">
        <w:rPr>
          <w:i/>
          <w:sz w:val="24"/>
          <w:szCs w:val="24"/>
        </w:rPr>
        <w:t>cego</w:t>
      </w:r>
      <w:r w:rsidRPr="00F219AE">
        <w:rPr>
          <w:sz w:val="24"/>
          <w:szCs w:val="24"/>
        </w:rPr>
        <w:t xml:space="preserve"> sądu powszechnego.</w:t>
      </w:r>
    </w:p>
    <w:p w:rsidR="0046676A" w:rsidRDefault="0046676A" w:rsidP="00BA3203">
      <w:pPr>
        <w:tabs>
          <w:tab w:val="left" w:pos="0"/>
        </w:tabs>
        <w:jc w:val="center"/>
        <w:rPr>
          <w:sz w:val="24"/>
          <w:szCs w:val="24"/>
        </w:rPr>
      </w:pPr>
    </w:p>
    <w:p w:rsidR="00235608" w:rsidRPr="00F219AE" w:rsidRDefault="00235608" w:rsidP="00BA3203">
      <w:pPr>
        <w:tabs>
          <w:tab w:val="left" w:pos="0"/>
        </w:tabs>
        <w:jc w:val="center"/>
        <w:rPr>
          <w:sz w:val="24"/>
          <w:szCs w:val="24"/>
        </w:rPr>
      </w:pPr>
      <w:r w:rsidRPr="00F219AE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F219AE">
        <w:rPr>
          <w:sz w:val="24"/>
          <w:szCs w:val="24"/>
        </w:rPr>
        <w:t>1</w:t>
      </w:r>
      <w:r w:rsidR="00DD4596">
        <w:rPr>
          <w:sz w:val="24"/>
          <w:szCs w:val="24"/>
        </w:rPr>
        <w:t>3</w:t>
      </w:r>
    </w:p>
    <w:p w:rsidR="00235608" w:rsidRDefault="008532E8" w:rsidP="0058183E">
      <w:pPr>
        <w:rPr>
          <w:sz w:val="24"/>
          <w:szCs w:val="24"/>
        </w:rPr>
      </w:pPr>
      <w:r w:rsidRPr="008532E8">
        <w:rPr>
          <w:sz w:val="24"/>
          <w:szCs w:val="24"/>
        </w:rPr>
        <w:t xml:space="preserve">Umowa niniejsza obowiązuje przez okres od </w:t>
      </w:r>
      <w:r>
        <w:rPr>
          <w:sz w:val="24"/>
          <w:szCs w:val="24"/>
        </w:rPr>
        <w:t xml:space="preserve">dnia podpisania do dnia </w:t>
      </w:r>
      <w:bookmarkStart w:id="0" w:name="_GoBack"/>
      <w:bookmarkEnd w:id="0"/>
      <w:r w:rsidR="00CD7CB6">
        <w:rPr>
          <w:sz w:val="24"/>
          <w:szCs w:val="24"/>
        </w:rPr>
        <w:t>30</w:t>
      </w:r>
      <w:r w:rsidRPr="008532E8">
        <w:rPr>
          <w:sz w:val="24"/>
          <w:szCs w:val="24"/>
        </w:rPr>
        <w:t xml:space="preserve"> </w:t>
      </w:r>
      <w:r w:rsidR="00CD7CB6">
        <w:rPr>
          <w:sz w:val="24"/>
          <w:szCs w:val="24"/>
        </w:rPr>
        <w:t>listopada</w:t>
      </w:r>
      <w:r w:rsidR="00330AAA">
        <w:rPr>
          <w:sz w:val="24"/>
          <w:szCs w:val="24"/>
        </w:rPr>
        <w:t xml:space="preserve"> 2021</w:t>
      </w:r>
      <w:r w:rsidRPr="008532E8">
        <w:rPr>
          <w:sz w:val="24"/>
          <w:szCs w:val="24"/>
        </w:rPr>
        <w:t xml:space="preserve"> r.</w:t>
      </w:r>
    </w:p>
    <w:p w:rsidR="008532E8" w:rsidRDefault="008532E8" w:rsidP="008532E8">
      <w:pPr>
        <w:jc w:val="center"/>
        <w:rPr>
          <w:sz w:val="24"/>
          <w:szCs w:val="24"/>
        </w:rPr>
      </w:pPr>
    </w:p>
    <w:p w:rsidR="008532E8" w:rsidRPr="00F219AE" w:rsidRDefault="00235608" w:rsidP="008532E8">
      <w:pPr>
        <w:jc w:val="center"/>
        <w:rPr>
          <w:sz w:val="24"/>
          <w:szCs w:val="24"/>
        </w:rPr>
      </w:pPr>
      <w:r w:rsidRPr="00F219AE">
        <w:rPr>
          <w:sz w:val="24"/>
          <w:szCs w:val="24"/>
        </w:rPr>
        <w:t>§ 1</w:t>
      </w:r>
      <w:r w:rsidR="00DD4596">
        <w:rPr>
          <w:sz w:val="24"/>
          <w:szCs w:val="24"/>
        </w:rPr>
        <w:t>4</w:t>
      </w:r>
    </w:p>
    <w:p w:rsidR="00235608" w:rsidRPr="00E8118C" w:rsidRDefault="00235608" w:rsidP="00E8118C">
      <w:pPr>
        <w:jc w:val="both"/>
        <w:rPr>
          <w:sz w:val="24"/>
          <w:szCs w:val="24"/>
        </w:rPr>
      </w:pPr>
      <w:r w:rsidRPr="00E8118C">
        <w:rPr>
          <w:sz w:val="24"/>
          <w:szCs w:val="24"/>
        </w:rPr>
        <w:t>Umowa zo</w:t>
      </w:r>
      <w:r w:rsidR="00BA3960">
        <w:rPr>
          <w:sz w:val="24"/>
          <w:szCs w:val="24"/>
        </w:rPr>
        <w:t xml:space="preserve">stała sporządzona </w:t>
      </w:r>
      <w:r w:rsidR="00ED1964" w:rsidRPr="00F45BB1">
        <w:rPr>
          <w:color w:val="000000"/>
          <w:sz w:val="24"/>
          <w:szCs w:val="24"/>
        </w:rPr>
        <w:t xml:space="preserve">w 3 jednobrzmiących egzemplarzach, 1 egzemplarz dla </w:t>
      </w:r>
      <w:r w:rsidR="00ED1964" w:rsidRPr="0088505D">
        <w:rPr>
          <w:i/>
          <w:color w:val="000000"/>
          <w:sz w:val="24"/>
          <w:szCs w:val="24"/>
        </w:rPr>
        <w:t>Dostawcy</w:t>
      </w:r>
      <w:r w:rsidR="00ED1964" w:rsidRPr="00F45BB1">
        <w:rPr>
          <w:color w:val="000000"/>
          <w:sz w:val="24"/>
          <w:szCs w:val="24"/>
        </w:rPr>
        <w:t xml:space="preserve"> i 2 egzemplarze dla </w:t>
      </w:r>
      <w:r w:rsidR="00ED1964" w:rsidRPr="0088505D">
        <w:rPr>
          <w:i/>
          <w:color w:val="000000"/>
          <w:sz w:val="24"/>
          <w:szCs w:val="24"/>
        </w:rPr>
        <w:t>Zamawiającego</w:t>
      </w:r>
      <w:r w:rsidR="00017F2F" w:rsidRPr="00017F2F">
        <w:rPr>
          <w:sz w:val="24"/>
          <w:szCs w:val="24"/>
        </w:rPr>
        <w:t>.</w:t>
      </w:r>
    </w:p>
    <w:p w:rsidR="007027B2" w:rsidRDefault="007027B2">
      <w:pPr>
        <w:pStyle w:val="Tekstpodstawowy31"/>
        <w:rPr>
          <w:szCs w:val="24"/>
        </w:rPr>
      </w:pPr>
    </w:p>
    <w:p w:rsidR="007027B2" w:rsidRDefault="007027B2">
      <w:pPr>
        <w:jc w:val="center"/>
        <w:rPr>
          <w:sz w:val="24"/>
          <w:szCs w:val="24"/>
        </w:rPr>
      </w:pPr>
    </w:p>
    <w:p w:rsidR="009535C6" w:rsidRDefault="009535C6">
      <w:pPr>
        <w:jc w:val="center"/>
        <w:rPr>
          <w:sz w:val="24"/>
          <w:szCs w:val="24"/>
        </w:rPr>
      </w:pPr>
    </w:p>
    <w:p w:rsidR="007027B2" w:rsidRDefault="00D552B0" w:rsidP="00D552B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ZAMAWIAJĄCY:                                                          </w:t>
      </w:r>
      <w:r w:rsidR="007027B2">
        <w:rPr>
          <w:i/>
          <w:sz w:val="24"/>
          <w:szCs w:val="24"/>
        </w:rPr>
        <w:t>DOSTAWCA:</w:t>
      </w:r>
    </w:p>
    <w:p w:rsidR="007027B2" w:rsidRDefault="007027B2"/>
    <w:sectPr w:rsidR="007027B2" w:rsidSect="00D92D38">
      <w:headerReference w:type="default" r:id="rId8"/>
      <w:pgSz w:w="11906" w:h="16838"/>
      <w:pgMar w:top="851" w:right="1134" w:bottom="851" w:left="1701" w:header="848" w:footer="113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977" w:rsidRDefault="00C42977">
      <w:r>
        <w:separator/>
      </w:r>
    </w:p>
  </w:endnote>
  <w:endnote w:type="continuationSeparator" w:id="0">
    <w:p w:rsidR="00C42977" w:rsidRDefault="00C42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977" w:rsidRDefault="00C42977">
      <w:r>
        <w:separator/>
      </w:r>
    </w:p>
  </w:footnote>
  <w:footnote w:type="continuationSeparator" w:id="0">
    <w:p w:rsidR="00C42977" w:rsidRDefault="00C429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D38" w:rsidRPr="00D92D38" w:rsidRDefault="00256898" w:rsidP="00D92D38">
    <w:pPr>
      <w:pStyle w:val="Nagwek"/>
      <w:spacing w:before="0" w:after="0"/>
      <w:jc w:val="center"/>
      <w:rPr>
        <w:rFonts w:ascii="Times New Roman" w:hAnsi="Times New Roman" w:cs="Times New Roman"/>
        <w:sz w:val="20"/>
        <w:szCs w:val="20"/>
      </w:rPr>
    </w:pPr>
    <w:r w:rsidRPr="00D92D38">
      <w:rPr>
        <w:rFonts w:ascii="Times New Roman" w:hAnsi="Times New Roman" w:cs="Times New Roman"/>
        <w:sz w:val="20"/>
        <w:szCs w:val="20"/>
      </w:rPr>
      <w:fldChar w:fldCharType="begin"/>
    </w:r>
    <w:r w:rsidR="00D92D38" w:rsidRPr="00D92D38">
      <w:rPr>
        <w:rFonts w:ascii="Times New Roman" w:hAnsi="Times New Roman" w:cs="Times New Roman"/>
        <w:sz w:val="20"/>
        <w:szCs w:val="20"/>
      </w:rPr>
      <w:instrText>PAGE   \* MERGEFORMAT</w:instrText>
    </w:r>
    <w:r w:rsidRPr="00D92D38">
      <w:rPr>
        <w:rFonts w:ascii="Times New Roman" w:hAnsi="Times New Roman" w:cs="Times New Roman"/>
        <w:sz w:val="20"/>
        <w:szCs w:val="20"/>
      </w:rPr>
      <w:fldChar w:fldCharType="separate"/>
    </w:r>
    <w:r w:rsidR="00CD7CB6">
      <w:rPr>
        <w:rFonts w:ascii="Times New Roman" w:hAnsi="Times New Roman" w:cs="Times New Roman"/>
        <w:noProof/>
        <w:sz w:val="20"/>
        <w:szCs w:val="20"/>
      </w:rPr>
      <w:t>2</w:t>
    </w:r>
    <w:r w:rsidRPr="00D92D38">
      <w:rPr>
        <w:rFonts w:ascii="Times New Roman" w:hAnsi="Times New Roman" w:cs="Times New Roman"/>
        <w:sz w:val="20"/>
        <w:szCs w:val="20"/>
      </w:rPr>
      <w:fldChar w:fldCharType="end"/>
    </w:r>
  </w:p>
  <w:p w:rsidR="00D92D38" w:rsidRPr="00D92D38" w:rsidRDefault="00D92D38" w:rsidP="00D92D38">
    <w:pPr>
      <w:pStyle w:val="Nagwek"/>
      <w:spacing w:before="0" w:after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415001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36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>
    <w:nsid w:val="12C6720B"/>
    <w:multiLevelType w:val="hybridMultilevel"/>
    <w:tmpl w:val="C6F657BA"/>
    <w:name w:val="WW8Num12"/>
    <w:lvl w:ilvl="0" w:tplc="299E1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D53DF8"/>
    <w:multiLevelType w:val="multilevel"/>
    <w:tmpl w:val="43FC7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681"/>
        </w:tabs>
        <w:ind w:left="681" w:hanging="681"/>
      </w:pPr>
    </w:lvl>
    <w:lvl w:ilvl="2">
      <w:start w:val="1"/>
      <w:numFmt w:val="lowerLetter"/>
      <w:lvlText w:val="%3"/>
      <w:lvlJc w:val="left"/>
      <w:pPr>
        <w:tabs>
          <w:tab w:val="num" w:pos="1361"/>
        </w:tabs>
        <w:ind w:left="1361" w:hanging="73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098"/>
        </w:tabs>
        <w:ind w:left="2098" w:hanging="794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56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8" w:hanging="510"/>
      </w:pPr>
    </w:lvl>
    <w:lvl w:ilvl="7">
      <w:start w:val="1"/>
      <w:numFmt w:val="lowerLetter"/>
      <w:lvlText w:val="%8."/>
      <w:lvlJc w:val="left"/>
      <w:pPr>
        <w:tabs>
          <w:tab w:val="num" w:pos="3515"/>
        </w:tabs>
        <w:ind w:left="3515" w:hanging="793"/>
      </w:pPr>
    </w:lvl>
    <w:lvl w:ilvl="8">
      <w:start w:val="1"/>
      <w:numFmt w:val="lowerRoman"/>
      <w:lvlText w:val="%9."/>
      <w:lvlJc w:val="right"/>
      <w:pPr>
        <w:tabs>
          <w:tab w:val="num" w:pos="3969"/>
        </w:tabs>
        <w:ind w:left="3969" w:hanging="454"/>
      </w:pPr>
    </w:lvl>
  </w:abstractNum>
  <w:abstractNum w:abstractNumId="12">
    <w:nsid w:val="1AC77E8F"/>
    <w:multiLevelType w:val="hybridMultilevel"/>
    <w:tmpl w:val="22F212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C0235"/>
    <w:multiLevelType w:val="hybridMultilevel"/>
    <w:tmpl w:val="AD16C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B41005"/>
    <w:multiLevelType w:val="hybridMultilevel"/>
    <w:tmpl w:val="87207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2239A"/>
    <w:multiLevelType w:val="hybridMultilevel"/>
    <w:tmpl w:val="A24839F2"/>
    <w:lvl w:ilvl="0" w:tplc="7BC23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4286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trike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F8513A"/>
    <w:multiLevelType w:val="hybridMultilevel"/>
    <w:tmpl w:val="D4F43C72"/>
    <w:lvl w:ilvl="0" w:tplc="9498FD5A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60404D"/>
    <w:multiLevelType w:val="hybridMultilevel"/>
    <w:tmpl w:val="1FBCCB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AD7FF4"/>
    <w:multiLevelType w:val="hybridMultilevel"/>
    <w:tmpl w:val="29DE7012"/>
    <w:name w:val="WW8Num22"/>
    <w:lvl w:ilvl="0" w:tplc="000000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D960537"/>
    <w:multiLevelType w:val="hybridMultilevel"/>
    <w:tmpl w:val="59A2FC18"/>
    <w:lvl w:ilvl="0" w:tplc="3EFCA3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D542BB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012573"/>
    <w:multiLevelType w:val="hybridMultilevel"/>
    <w:tmpl w:val="DEDE67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EAD6A1B"/>
    <w:multiLevelType w:val="hybridMultilevel"/>
    <w:tmpl w:val="9230D7E4"/>
    <w:lvl w:ilvl="0" w:tplc="CD747866">
      <w:start w:val="3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91A4DCB"/>
    <w:multiLevelType w:val="hybridMultilevel"/>
    <w:tmpl w:val="38A44EB2"/>
    <w:name w:val="WW8Num222"/>
    <w:lvl w:ilvl="0" w:tplc="000000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92678E0"/>
    <w:multiLevelType w:val="hybridMultilevel"/>
    <w:tmpl w:val="DD2A33C6"/>
    <w:lvl w:ilvl="0" w:tplc="FFFFFFFF">
      <w:start w:val="1"/>
      <w:numFmt w:val="decimal"/>
      <w:lvlText w:val="%1)"/>
      <w:lvlJc w:val="left"/>
      <w:pPr>
        <w:tabs>
          <w:tab w:val="num" w:pos="1944"/>
        </w:tabs>
        <w:ind w:left="19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664"/>
        </w:tabs>
        <w:ind w:left="26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84"/>
        </w:tabs>
        <w:ind w:left="33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04"/>
        </w:tabs>
        <w:ind w:left="41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24"/>
        </w:tabs>
        <w:ind w:left="48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44"/>
        </w:tabs>
        <w:ind w:left="55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64"/>
        </w:tabs>
        <w:ind w:left="62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84"/>
        </w:tabs>
        <w:ind w:left="69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04"/>
        </w:tabs>
        <w:ind w:left="7704" w:hanging="180"/>
      </w:pPr>
    </w:lvl>
  </w:abstractNum>
  <w:abstractNum w:abstractNumId="24">
    <w:nsid w:val="7FC33F66"/>
    <w:multiLevelType w:val="hybridMultilevel"/>
    <w:tmpl w:val="54B29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C66E546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7"/>
  </w:num>
  <w:num w:numId="12">
    <w:abstractNumId w:val="19"/>
  </w:num>
  <w:num w:numId="13">
    <w:abstractNumId w:val="10"/>
  </w:num>
  <w:num w:numId="14">
    <w:abstractNumId w:val="15"/>
  </w:num>
  <w:num w:numId="15">
    <w:abstractNumId w:val="23"/>
  </w:num>
  <w:num w:numId="16">
    <w:abstractNumId w:val="14"/>
  </w:num>
  <w:num w:numId="17">
    <w:abstractNumId w:val="12"/>
  </w:num>
  <w:num w:numId="18">
    <w:abstractNumId w:val="24"/>
  </w:num>
  <w:num w:numId="19">
    <w:abstractNumId w:val="18"/>
  </w:num>
  <w:num w:numId="20">
    <w:abstractNumId w:val="22"/>
  </w:num>
  <w:num w:numId="21">
    <w:abstractNumId w:val="13"/>
  </w:num>
  <w:num w:numId="22">
    <w:abstractNumId w:val="20"/>
  </w:num>
  <w:num w:numId="23">
    <w:abstractNumId w:val="11"/>
  </w:num>
  <w:num w:numId="24">
    <w:abstractNumId w:val="16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A05EC"/>
    <w:rsid w:val="00006F2F"/>
    <w:rsid w:val="00017F2F"/>
    <w:rsid w:val="000221B5"/>
    <w:rsid w:val="00025E94"/>
    <w:rsid w:val="00027FE1"/>
    <w:rsid w:val="00053A9B"/>
    <w:rsid w:val="0006330D"/>
    <w:rsid w:val="00094295"/>
    <w:rsid w:val="000B26D8"/>
    <w:rsid w:val="000B2961"/>
    <w:rsid w:val="000B59A0"/>
    <w:rsid w:val="000C553C"/>
    <w:rsid w:val="000D3E2F"/>
    <w:rsid w:val="000D4006"/>
    <w:rsid w:val="000E32F1"/>
    <w:rsid w:val="000F2122"/>
    <w:rsid w:val="000F6019"/>
    <w:rsid w:val="00110035"/>
    <w:rsid w:val="00126297"/>
    <w:rsid w:val="00143A99"/>
    <w:rsid w:val="00182CEC"/>
    <w:rsid w:val="001A3901"/>
    <w:rsid w:val="001D4704"/>
    <w:rsid w:val="001D4999"/>
    <w:rsid w:val="001E27A8"/>
    <w:rsid w:val="001E6B37"/>
    <w:rsid w:val="001E7D52"/>
    <w:rsid w:val="001F64FD"/>
    <w:rsid w:val="00235608"/>
    <w:rsid w:val="00235D36"/>
    <w:rsid w:val="00236BD6"/>
    <w:rsid w:val="00241CBE"/>
    <w:rsid w:val="002503B8"/>
    <w:rsid w:val="00252C96"/>
    <w:rsid w:val="002563FD"/>
    <w:rsid w:val="00256898"/>
    <w:rsid w:val="00291E42"/>
    <w:rsid w:val="002C4B2E"/>
    <w:rsid w:val="002F3692"/>
    <w:rsid w:val="00330AAA"/>
    <w:rsid w:val="00340343"/>
    <w:rsid w:val="00340436"/>
    <w:rsid w:val="0035246C"/>
    <w:rsid w:val="0037338B"/>
    <w:rsid w:val="00390B00"/>
    <w:rsid w:val="003B35B6"/>
    <w:rsid w:val="003C30C6"/>
    <w:rsid w:val="003D772C"/>
    <w:rsid w:val="003F54BF"/>
    <w:rsid w:val="00407D3F"/>
    <w:rsid w:val="004420D3"/>
    <w:rsid w:val="00443958"/>
    <w:rsid w:val="004472BA"/>
    <w:rsid w:val="004604D5"/>
    <w:rsid w:val="00464F99"/>
    <w:rsid w:val="0046676A"/>
    <w:rsid w:val="00496393"/>
    <w:rsid w:val="004D08DF"/>
    <w:rsid w:val="004F1F31"/>
    <w:rsid w:val="00524D03"/>
    <w:rsid w:val="0052614F"/>
    <w:rsid w:val="00533033"/>
    <w:rsid w:val="005751DD"/>
    <w:rsid w:val="0058183E"/>
    <w:rsid w:val="005B4E45"/>
    <w:rsid w:val="005C1F1E"/>
    <w:rsid w:val="005E1DD1"/>
    <w:rsid w:val="005E697B"/>
    <w:rsid w:val="00601ACB"/>
    <w:rsid w:val="00615179"/>
    <w:rsid w:val="006159A4"/>
    <w:rsid w:val="00617F04"/>
    <w:rsid w:val="00633788"/>
    <w:rsid w:val="00642E4F"/>
    <w:rsid w:val="00664EE1"/>
    <w:rsid w:val="006824E8"/>
    <w:rsid w:val="00696EFB"/>
    <w:rsid w:val="006A7F86"/>
    <w:rsid w:val="006B6288"/>
    <w:rsid w:val="006F23E6"/>
    <w:rsid w:val="00700F66"/>
    <w:rsid w:val="007027B2"/>
    <w:rsid w:val="00704700"/>
    <w:rsid w:val="007379F1"/>
    <w:rsid w:val="00766775"/>
    <w:rsid w:val="007B3E5B"/>
    <w:rsid w:val="007C1CA8"/>
    <w:rsid w:val="007C20D0"/>
    <w:rsid w:val="007C25A2"/>
    <w:rsid w:val="007D566B"/>
    <w:rsid w:val="007D5888"/>
    <w:rsid w:val="007F19C8"/>
    <w:rsid w:val="00825677"/>
    <w:rsid w:val="00842977"/>
    <w:rsid w:val="0085116C"/>
    <w:rsid w:val="008532E8"/>
    <w:rsid w:val="00882C16"/>
    <w:rsid w:val="0088505D"/>
    <w:rsid w:val="00895C9D"/>
    <w:rsid w:val="008A41A9"/>
    <w:rsid w:val="008A7507"/>
    <w:rsid w:val="008B5837"/>
    <w:rsid w:val="008B7F10"/>
    <w:rsid w:val="008E49CC"/>
    <w:rsid w:val="00951545"/>
    <w:rsid w:val="009535C6"/>
    <w:rsid w:val="00956E7F"/>
    <w:rsid w:val="00981B3D"/>
    <w:rsid w:val="00986D39"/>
    <w:rsid w:val="00995B67"/>
    <w:rsid w:val="0099751F"/>
    <w:rsid w:val="009C0451"/>
    <w:rsid w:val="009F0317"/>
    <w:rsid w:val="00A0059F"/>
    <w:rsid w:val="00A00FF8"/>
    <w:rsid w:val="00A057B3"/>
    <w:rsid w:val="00A5054E"/>
    <w:rsid w:val="00A5547F"/>
    <w:rsid w:val="00A57383"/>
    <w:rsid w:val="00A610A6"/>
    <w:rsid w:val="00A64A1C"/>
    <w:rsid w:val="00A75653"/>
    <w:rsid w:val="00A903A8"/>
    <w:rsid w:val="00A9200C"/>
    <w:rsid w:val="00A92379"/>
    <w:rsid w:val="00AB1FFC"/>
    <w:rsid w:val="00B04A45"/>
    <w:rsid w:val="00B16665"/>
    <w:rsid w:val="00B243AD"/>
    <w:rsid w:val="00B30697"/>
    <w:rsid w:val="00B53B68"/>
    <w:rsid w:val="00B61BB7"/>
    <w:rsid w:val="00B67298"/>
    <w:rsid w:val="00BA3203"/>
    <w:rsid w:val="00BA3960"/>
    <w:rsid w:val="00BB4DE8"/>
    <w:rsid w:val="00BC1329"/>
    <w:rsid w:val="00C17EA4"/>
    <w:rsid w:val="00C20C4C"/>
    <w:rsid w:val="00C42977"/>
    <w:rsid w:val="00C5446C"/>
    <w:rsid w:val="00C879FB"/>
    <w:rsid w:val="00C932A9"/>
    <w:rsid w:val="00CA23F0"/>
    <w:rsid w:val="00CA6A02"/>
    <w:rsid w:val="00CD3384"/>
    <w:rsid w:val="00CD7CB6"/>
    <w:rsid w:val="00CE4226"/>
    <w:rsid w:val="00CE4F20"/>
    <w:rsid w:val="00D15887"/>
    <w:rsid w:val="00D168EE"/>
    <w:rsid w:val="00D3671C"/>
    <w:rsid w:val="00D4483A"/>
    <w:rsid w:val="00D552B0"/>
    <w:rsid w:val="00D579DE"/>
    <w:rsid w:val="00D85232"/>
    <w:rsid w:val="00D85B52"/>
    <w:rsid w:val="00D92D38"/>
    <w:rsid w:val="00D96B82"/>
    <w:rsid w:val="00D9727E"/>
    <w:rsid w:val="00D97C83"/>
    <w:rsid w:val="00DA06D4"/>
    <w:rsid w:val="00DA744F"/>
    <w:rsid w:val="00DB13EC"/>
    <w:rsid w:val="00DD4596"/>
    <w:rsid w:val="00DF0CBD"/>
    <w:rsid w:val="00E244C0"/>
    <w:rsid w:val="00E3276E"/>
    <w:rsid w:val="00E66FFB"/>
    <w:rsid w:val="00E8118C"/>
    <w:rsid w:val="00E9745E"/>
    <w:rsid w:val="00EA0C06"/>
    <w:rsid w:val="00EA4BF7"/>
    <w:rsid w:val="00ED1964"/>
    <w:rsid w:val="00EF4593"/>
    <w:rsid w:val="00F01890"/>
    <w:rsid w:val="00F2550F"/>
    <w:rsid w:val="00F3672C"/>
    <w:rsid w:val="00F40C5C"/>
    <w:rsid w:val="00F5543B"/>
    <w:rsid w:val="00FA05EC"/>
    <w:rsid w:val="00FC1A7B"/>
    <w:rsid w:val="00FC66A0"/>
    <w:rsid w:val="00FD0723"/>
    <w:rsid w:val="00FD47A5"/>
    <w:rsid w:val="00FE03AE"/>
    <w:rsid w:val="00FF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C83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D97C83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97C83"/>
    <w:pPr>
      <w:keepNext/>
      <w:numPr>
        <w:ilvl w:val="1"/>
        <w:numId w:val="1"/>
      </w:numPr>
      <w:ind w:left="0" w:firstLine="5103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97C83"/>
    <w:pPr>
      <w:keepNext/>
      <w:numPr>
        <w:ilvl w:val="2"/>
        <w:numId w:val="1"/>
      </w:numPr>
      <w:jc w:val="center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rsid w:val="00D97C83"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qFormat/>
    <w:rsid w:val="00D97C83"/>
    <w:pPr>
      <w:keepNext/>
      <w:numPr>
        <w:ilvl w:val="4"/>
        <w:numId w:val="1"/>
      </w:numPr>
      <w:spacing w:line="360" w:lineRule="auto"/>
      <w:ind w:left="0" w:firstLine="7088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D97C83"/>
    <w:pPr>
      <w:keepNext/>
      <w:numPr>
        <w:ilvl w:val="5"/>
        <w:numId w:val="1"/>
      </w:numPr>
      <w:spacing w:line="360" w:lineRule="auto"/>
      <w:ind w:left="0" w:firstLine="7371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D97C83"/>
    <w:pPr>
      <w:keepNext/>
      <w:numPr>
        <w:ilvl w:val="6"/>
        <w:numId w:val="1"/>
      </w:numPr>
      <w:spacing w:line="360" w:lineRule="auto"/>
      <w:ind w:left="426" w:firstLine="0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D97C83"/>
    <w:pPr>
      <w:keepNext/>
      <w:ind w:left="142" w:hanging="142"/>
      <w:jc w:val="center"/>
      <w:outlineLvl w:val="7"/>
    </w:pPr>
    <w:rPr>
      <w:b/>
      <w:color w:val="008000"/>
      <w:sz w:val="30"/>
    </w:rPr>
  </w:style>
  <w:style w:type="paragraph" w:styleId="Nagwek9">
    <w:name w:val="heading 9"/>
    <w:basedOn w:val="Normalny"/>
    <w:next w:val="Normalny"/>
    <w:qFormat/>
    <w:rsid w:val="00D97C83"/>
    <w:pPr>
      <w:keepNext/>
      <w:numPr>
        <w:ilvl w:val="8"/>
        <w:numId w:val="1"/>
      </w:numPr>
      <w:spacing w:line="360" w:lineRule="auto"/>
      <w:jc w:val="center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D97C83"/>
    <w:rPr>
      <w:rFonts w:ascii="Symbol" w:hAnsi="Symbol"/>
    </w:rPr>
  </w:style>
  <w:style w:type="character" w:customStyle="1" w:styleId="WW8Num6z0">
    <w:name w:val="WW8Num6z0"/>
    <w:rsid w:val="00D97C83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sid w:val="00D97C83"/>
    <w:rPr>
      <w:color w:val="000000"/>
    </w:rPr>
  </w:style>
  <w:style w:type="character" w:customStyle="1" w:styleId="Absatz-Standardschriftart">
    <w:name w:val="Absatz-Standardschriftart"/>
    <w:rsid w:val="00D97C83"/>
  </w:style>
  <w:style w:type="character" w:customStyle="1" w:styleId="WW8Num10z0">
    <w:name w:val="WW8Num10z0"/>
    <w:rsid w:val="00D97C83"/>
    <w:rPr>
      <w:rFonts w:ascii="MS Mincho" w:eastAsia="MS Mincho" w:hAnsi="MS Mincho"/>
      <w:color w:val="auto"/>
    </w:rPr>
  </w:style>
  <w:style w:type="character" w:customStyle="1" w:styleId="WW8Num10z1">
    <w:name w:val="WW8Num10z1"/>
    <w:rsid w:val="00D97C83"/>
    <w:rPr>
      <w:rFonts w:ascii="Symbol" w:hAnsi="Symbol"/>
    </w:rPr>
  </w:style>
  <w:style w:type="character" w:customStyle="1" w:styleId="WW8Num10z2">
    <w:name w:val="WW8Num10z2"/>
    <w:rsid w:val="00D97C83"/>
    <w:rPr>
      <w:rFonts w:ascii="Wingdings" w:hAnsi="Wingdings"/>
    </w:rPr>
  </w:style>
  <w:style w:type="character" w:customStyle="1" w:styleId="WW8Num10z4">
    <w:name w:val="WW8Num10z4"/>
    <w:rsid w:val="00D97C83"/>
    <w:rPr>
      <w:rFonts w:ascii="Courier New" w:hAnsi="Courier New"/>
    </w:rPr>
  </w:style>
  <w:style w:type="character" w:customStyle="1" w:styleId="WW8Num15z0">
    <w:name w:val="WW8Num15z0"/>
    <w:rsid w:val="00D97C83"/>
    <w:rPr>
      <w:rFonts w:ascii="Times New Roman" w:hAnsi="Times New Roman"/>
      <w:b w:val="0"/>
      <w:i w:val="0"/>
      <w:sz w:val="24"/>
    </w:rPr>
  </w:style>
  <w:style w:type="character" w:customStyle="1" w:styleId="WW8Num17z0">
    <w:name w:val="WW8Num17z0"/>
    <w:rsid w:val="00D97C83"/>
    <w:rPr>
      <w:color w:val="000000"/>
    </w:rPr>
  </w:style>
  <w:style w:type="character" w:customStyle="1" w:styleId="WW8Num18z2">
    <w:name w:val="WW8Num18z2"/>
    <w:rsid w:val="00D97C83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D97C83"/>
  </w:style>
  <w:style w:type="character" w:customStyle="1" w:styleId="WW-Absatz-Standardschriftart">
    <w:name w:val="WW-Absatz-Standardschriftart"/>
    <w:rsid w:val="00D97C83"/>
  </w:style>
  <w:style w:type="character" w:customStyle="1" w:styleId="WW8Num2z0">
    <w:name w:val="WW8Num2z0"/>
    <w:rsid w:val="00D97C83"/>
    <w:rPr>
      <w:sz w:val="28"/>
    </w:rPr>
  </w:style>
  <w:style w:type="character" w:customStyle="1" w:styleId="WW8Num5z0">
    <w:name w:val="WW8Num5z0"/>
    <w:rsid w:val="00D97C83"/>
    <w:rPr>
      <w:rFonts w:ascii="Symbol" w:hAnsi="Symbol"/>
    </w:rPr>
  </w:style>
  <w:style w:type="character" w:customStyle="1" w:styleId="WW8Num9z0">
    <w:name w:val="WW8Num9z0"/>
    <w:rsid w:val="00D97C83"/>
    <w:rPr>
      <w:rFonts w:ascii="Symbol" w:hAnsi="Symbol"/>
    </w:rPr>
  </w:style>
  <w:style w:type="character" w:customStyle="1" w:styleId="WW8Num11z0">
    <w:name w:val="WW8Num11z0"/>
    <w:rsid w:val="00D97C83"/>
    <w:rPr>
      <w:b/>
    </w:rPr>
  </w:style>
  <w:style w:type="character" w:customStyle="1" w:styleId="WW8Num12z0">
    <w:name w:val="WW8Num12z0"/>
    <w:rsid w:val="00D97C83"/>
    <w:rPr>
      <w:rFonts w:ascii="Times New Roman" w:hAnsi="Times New Roman" w:cs="Arial"/>
      <w:b w:val="0"/>
      <w:i w:val="0"/>
      <w:sz w:val="24"/>
      <w:szCs w:val="24"/>
    </w:rPr>
  </w:style>
  <w:style w:type="character" w:customStyle="1" w:styleId="WW8Num18z0">
    <w:name w:val="WW8Num18z0"/>
    <w:rsid w:val="00D97C83"/>
    <w:rPr>
      <w:rFonts w:ascii="Symbol" w:hAnsi="Symbol"/>
    </w:rPr>
  </w:style>
  <w:style w:type="character" w:customStyle="1" w:styleId="WW8Num19z0">
    <w:name w:val="WW8Num19z0"/>
    <w:rsid w:val="00D97C83"/>
    <w:rPr>
      <w:rFonts w:ascii="Symbol" w:hAnsi="Symbol"/>
    </w:rPr>
  </w:style>
  <w:style w:type="character" w:customStyle="1" w:styleId="WW8Num26z0">
    <w:name w:val="WW8Num26z0"/>
    <w:rsid w:val="00D97C83"/>
    <w:rPr>
      <w:rFonts w:ascii="Symbol" w:hAnsi="Symbol"/>
    </w:rPr>
  </w:style>
  <w:style w:type="character" w:customStyle="1" w:styleId="WW8Num27z0">
    <w:name w:val="WW8Num27z0"/>
    <w:rsid w:val="00D97C83"/>
    <w:rPr>
      <w:rFonts w:ascii="Symbol" w:hAnsi="Symbol"/>
    </w:rPr>
  </w:style>
  <w:style w:type="character" w:customStyle="1" w:styleId="WW8NumSt4z0">
    <w:name w:val="WW8NumSt4z0"/>
    <w:rsid w:val="00D97C83"/>
    <w:rPr>
      <w:rFonts w:ascii="Symbol" w:hAnsi="Symbol"/>
    </w:rPr>
  </w:style>
  <w:style w:type="character" w:customStyle="1" w:styleId="WW8NumSt6z0">
    <w:name w:val="WW8NumSt6z0"/>
    <w:rsid w:val="00D97C83"/>
    <w:rPr>
      <w:rFonts w:ascii="Symbol" w:hAnsi="Symbol"/>
    </w:rPr>
  </w:style>
  <w:style w:type="character" w:customStyle="1" w:styleId="WW-Domylnaczcionkaakapitu">
    <w:name w:val="WW-Domyślna czcionka akapitu"/>
    <w:rsid w:val="00D97C83"/>
  </w:style>
  <w:style w:type="character" w:styleId="Numerstrony">
    <w:name w:val="page number"/>
    <w:basedOn w:val="WW-Domylnaczcionkaakapitu"/>
    <w:rsid w:val="00D97C83"/>
  </w:style>
  <w:style w:type="character" w:customStyle="1" w:styleId="TekstdymkaZnak">
    <w:name w:val="Tekst dymka Znak"/>
    <w:rsid w:val="00D97C83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rsid w:val="00D97C83"/>
  </w:style>
  <w:style w:type="paragraph" w:customStyle="1" w:styleId="Nagwek10">
    <w:name w:val="Nagłówek1"/>
    <w:basedOn w:val="Normalny"/>
    <w:next w:val="Tekstpodstawowy"/>
    <w:rsid w:val="00D97C8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97C83"/>
    <w:pPr>
      <w:spacing w:line="360" w:lineRule="auto"/>
    </w:pPr>
    <w:rPr>
      <w:sz w:val="24"/>
    </w:rPr>
  </w:style>
  <w:style w:type="paragraph" w:styleId="Lista">
    <w:name w:val="List"/>
    <w:basedOn w:val="Tekstpodstawowy"/>
    <w:rsid w:val="00D97C83"/>
    <w:rPr>
      <w:rFonts w:cs="Tahoma"/>
    </w:rPr>
  </w:style>
  <w:style w:type="paragraph" w:customStyle="1" w:styleId="Podpis1">
    <w:name w:val="Podpis1"/>
    <w:basedOn w:val="Normalny"/>
    <w:rsid w:val="00D97C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97C83"/>
    <w:pPr>
      <w:suppressLineNumbers/>
    </w:pPr>
    <w:rPr>
      <w:rFonts w:cs="Tahoma"/>
    </w:rPr>
  </w:style>
  <w:style w:type="paragraph" w:styleId="Podpis">
    <w:name w:val="Signature"/>
    <w:basedOn w:val="Normalny"/>
    <w:rsid w:val="00D97C83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D97C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wcity31">
    <w:name w:val="Tekst podstawowy wcięty 31"/>
    <w:basedOn w:val="Normalny"/>
    <w:rsid w:val="00D97C83"/>
    <w:pPr>
      <w:widowControl w:val="0"/>
      <w:spacing w:before="240" w:line="360" w:lineRule="auto"/>
      <w:ind w:left="284" w:hanging="284"/>
      <w:jc w:val="both"/>
    </w:pPr>
    <w:rPr>
      <w:sz w:val="30"/>
    </w:rPr>
  </w:style>
  <w:style w:type="paragraph" w:styleId="Tekstpodstawowywcity">
    <w:name w:val="Body Text Indent"/>
    <w:basedOn w:val="Normalny"/>
    <w:rsid w:val="00D97C83"/>
    <w:pPr>
      <w:spacing w:line="360" w:lineRule="auto"/>
      <w:ind w:left="1134" w:hanging="283"/>
    </w:pPr>
    <w:rPr>
      <w:sz w:val="28"/>
    </w:rPr>
  </w:style>
  <w:style w:type="paragraph" w:styleId="Plandokumentu">
    <w:name w:val="Document Map"/>
    <w:basedOn w:val="Normalny"/>
    <w:rsid w:val="00D97C83"/>
    <w:pPr>
      <w:shd w:val="clear" w:color="auto" w:fill="000080"/>
    </w:pPr>
    <w:rPr>
      <w:rFonts w:ascii="Tahoma" w:hAnsi="Tahoma"/>
    </w:rPr>
  </w:style>
  <w:style w:type="paragraph" w:styleId="Stopka">
    <w:name w:val="footer"/>
    <w:basedOn w:val="Normalny"/>
    <w:rsid w:val="00D97C8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D97C83"/>
    <w:pPr>
      <w:spacing w:line="360" w:lineRule="auto"/>
      <w:jc w:val="center"/>
    </w:pPr>
    <w:rPr>
      <w:sz w:val="30"/>
    </w:rPr>
  </w:style>
  <w:style w:type="paragraph" w:customStyle="1" w:styleId="Tekstpodstawowywcity21">
    <w:name w:val="Tekst podstawowy wcięty 21"/>
    <w:basedOn w:val="Normalny"/>
    <w:rsid w:val="00D97C83"/>
    <w:pPr>
      <w:spacing w:line="360" w:lineRule="auto"/>
      <w:ind w:left="567"/>
    </w:pPr>
    <w:rPr>
      <w:sz w:val="28"/>
    </w:rPr>
  </w:style>
  <w:style w:type="paragraph" w:customStyle="1" w:styleId="Tekstpodstawowy31">
    <w:name w:val="Tekst podstawowy 31"/>
    <w:basedOn w:val="Normalny"/>
    <w:rsid w:val="00D97C83"/>
    <w:pPr>
      <w:jc w:val="both"/>
    </w:pPr>
    <w:rPr>
      <w:sz w:val="24"/>
    </w:rPr>
  </w:style>
  <w:style w:type="paragraph" w:customStyle="1" w:styleId="Zawartoramki">
    <w:name w:val="Zawartość ramki"/>
    <w:basedOn w:val="Tekstpodstawowy"/>
    <w:rsid w:val="00D97C83"/>
  </w:style>
  <w:style w:type="paragraph" w:styleId="Tekstdymka">
    <w:name w:val="Balloon Text"/>
    <w:basedOn w:val="Normalny"/>
    <w:rsid w:val="00D97C83"/>
    <w:pPr>
      <w:suppressAutoHyphens w:val="0"/>
    </w:pPr>
    <w:rPr>
      <w:rFonts w:ascii="Tahoma" w:hAnsi="Tahoma"/>
      <w:sz w:val="16"/>
      <w:szCs w:val="16"/>
    </w:rPr>
  </w:style>
  <w:style w:type="paragraph" w:customStyle="1" w:styleId="tekst">
    <w:name w:val="tekst"/>
    <w:basedOn w:val="Normalny"/>
    <w:rsid w:val="00D97C83"/>
    <w:pPr>
      <w:suppressLineNumbers/>
      <w:spacing w:before="60" w:after="60"/>
      <w:jc w:val="both"/>
    </w:pPr>
    <w:rPr>
      <w:sz w:val="24"/>
    </w:rPr>
  </w:style>
  <w:style w:type="paragraph" w:styleId="Akapitzlist">
    <w:name w:val="List Paragraph"/>
    <w:basedOn w:val="Normalny"/>
    <w:qFormat/>
    <w:rsid w:val="00D97C83"/>
    <w:pPr>
      <w:suppressAutoHyphens w:val="0"/>
      <w:ind w:left="708"/>
    </w:pPr>
  </w:style>
  <w:style w:type="paragraph" w:styleId="Tekstpodstawowy2">
    <w:name w:val="Body Text 2"/>
    <w:basedOn w:val="Normalny"/>
    <w:rsid w:val="00235608"/>
    <w:pPr>
      <w:spacing w:after="120" w:line="480" w:lineRule="auto"/>
    </w:pPr>
  </w:style>
  <w:style w:type="paragraph" w:styleId="Tekstpodstawowywcity2">
    <w:name w:val="Body Text Indent 2"/>
    <w:basedOn w:val="Normalny"/>
    <w:rsid w:val="0023560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235608"/>
    <w:pPr>
      <w:spacing w:after="120"/>
    </w:pPr>
    <w:rPr>
      <w:sz w:val="16"/>
      <w:szCs w:val="16"/>
    </w:rPr>
  </w:style>
  <w:style w:type="character" w:customStyle="1" w:styleId="NagwekZnak">
    <w:name w:val="Nagłówek Znak"/>
    <w:link w:val="Nagwek"/>
    <w:uiPriority w:val="99"/>
    <w:rsid w:val="00D92D38"/>
    <w:rPr>
      <w:rFonts w:ascii="Arial" w:eastAsia="Lucida Sans Unicode" w:hAnsi="Arial" w:cs="Tahoma"/>
      <w:sz w:val="28"/>
      <w:szCs w:val="28"/>
      <w:lang w:eastAsia="ar-SA"/>
    </w:rPr>
  </w:style>
  <w:style w:type="paragraph" w:styleId="Bezodstpw">
    <w:name w:val="No Spacing"/>
    <w:uiPriority w:val="1"/>
    <w:qFormat/>
    <w:rsid w:val="005E1DD1"/>
    <w:rPr>
      <w:rFonts w:asciiTheme="minorHAnsi" w:eastAsiaTheme="minorEastAsia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E1D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2041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1998- 11-10</vt:lpstr>
    </vt:vector>
  </TitlesOfParts>
  <Company>Microsoft</Company>
  <LinksUpToDate>false</LinksUpToDate>
  <CharactersWithSpaces>14259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Włocławek, 1998- 11-10</dc:title>
  <dc:creator>.</dc:creator>
  <cp:lastModifiedBy>PZD</cp:lastModifiedBy>
  <cp:revision>4</cp:revision>
  <cp:lastPrinted>2019-03-14T06:57:00Z</cp:lastPrinted>
  <dcterms:created xsi:type="dcterms:W3CDTF">2021-05-31T20:37:00Z</dcterms:created>
  <dcterms:modified xsi:type="dcterms:W3CDTF">2021-06-08T07:38:00Z</dcterms:modified>
</cp:coreProperties>
</file>